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5"/>
        <w:tblW w:w="15030" w:type="dxa"/>
        <w:tblLook w:val="04A0" w:firstRow="1" w:lastRow="0" w:firstColumn="1" w:lastColumn="0" w:noHBand="0" w:noVBand="1"/>
      </w:tblPr>
      <w:tblGrid>
        <w:gridCol w:w="2178"/>
        <w:gridCol w:w="2070"/>
        <w:gridCol w:w="3600"/>
        <w:gridCol w:w="7182"/>
      </w:tblGrid>
      <w:tr w:rsidR="00444044" w:rsidRPr="00610197" w:rsidTr="00B75387">
        <w:trPr>
          <w:trHeight w:val="815"/>
        </w:trPr>
        <w:tc>
          <w:tcPr>
            <w:tcW w:w="2178" w:type="dxa"/>
            <w:shd w:val="clear" w:color="auto" w:fill="D5DCE4" w:themeFill="text2" w:themeFillTint="33"/>
          </w:tcPr>
          <w:p w:rsidR="00444044" w:rsidRPr="00610197" w:rsidRDefault="00444044" w:rsidP="00B75387">
            <w:pPr>
              <w:autoSpaceDE w:val="0"/>
              <w:autoSpaceDN w:val="0"/>
              <w:spacing w:line="276" w:lineRule="auto"/>
              <w:jc w:val="center"/>
              <w:rPr>
                <w:rFonts w:ascii="Comic Sans MS" w:eastAsia="Calibri" w:hAnsi="Comic Sans MS" w:cs="Times New Roman"/>
                <w:b/>
                <w:bCs/>
                <w:sz w:val="24"/>
                <w:szCs w:val="24"/>
              </w:rPr>
            </w:pPr>
            <w:r w:rsidRPr="00610197">
              <w:rPr>
                <w:rFonts w:ascii="Comic Sans MS" w:eastAsia="Calibri" w:hAnsi="Comic Sans MS" w:cs="Times New Roman"/>
                <w:b/>
                <w:bCs/>
                <w:sz w:val="24"/>
                <w:szCs w:val="24"/>
              </w:rPr>
              <w:t>Date</w:t>
            </w:r>
          </w:p>
        </w:tc>
        <w:tc>
          <w:tcPr>
            <w:tcW w:w="2070" w:type="dxa"/>
            <w:shd w:val="clear" w:color="auto" w:fill="D5DCE4" w:themeFill="text2" w:themeFillTint="33"/>
          </w:tcPr>
          <w:p w:rsidR="00444044" w:rsidRPr="00610197" w:rsidRDefault="00444044" w:rsidP="00B75387">
            <w:pPr>
              <w:autoSpaceDE w:val="0"/>
              <w:autoSpaceDN w:val="0"/>
              <w:spacing w:line="276" w:lineRule="auto"/>
              <w:jc w:val="center"/>
              <w:rPr>
                <w:rFonts w:ascii="Comic Sans MS" w:eastAsia="Calibri" w:hAnsi="Comic Sans MS" w:cs="Times New Roman"/>
                <w:b/>
                <w:bCs/>
                <w:sz w:val="24"/>
                <w:szCs w:val="24"/>
              </w:rPr>
            </w:pPr>
            <w:r w:rsidRPr="00610197">
              <w:rPr>
                <w:rFonts w:ascii="Comic Sans MS" w:eastAsia="Calibri" w:hAnsi="Comic Sans MS" w:cs="Times New Roman"/>
                <w:b/>
                <w:bCs/>
                <w:sz w:val="24"/>
                <w:szCs w:val="24"/>
              </w:rPr>
              <w:t>Time</w:t>
            </w:r>
          </w:p>
        </w:tc>
        <w:tc>
          <w:tcPr>
            <w:tcW w:w="3600" w:type="dxa"/>
            <w:shd w:val="clear" w:color="auto" w:fill="D5DCE4" w:themeFill="text2" w:themeFillTint="33"/>
          </w:tcPr>
          <w:p w:rsidR="00444044" w:rsidRPr="00610197" w:rsidRDefault="00444044" w:rsidP="00B75387">
            <w:pPr>
              <w:autoSpaceDE w:val="0"/>
              <w:autoSpaceDN w:val="0"/>
              <w:spacing w:line="276" w:lineRule="auto"/>
              <w:jc w:val="center"/>
              <w:rPr>
                <w:rFonts w:ascii="Comic Sans MS" w:eastAsia="Calibri" w:hAnsi="Comic Sans MS" w:cs="Times New Roman"/>
                <w:b/>
                <w:bCs/>
                <w:sz w:val="24"/>
                <w:szCs w:val="24"/>
              </w:rPr>
            </w:pPr>
            <w:r w:rsidRPr="00610197">
              <w:rPr>
                <w:rFonts w:ascii="Comic Sans MS" w:eastAsia="Calibri" w:hAnsi="Comic Sans MS" w:cs="Times New Roman"/>
                <w:b/>
                <w:bCs/>
                <w:sz w:val="24"/>
                <w:szCs w:val="24"/>
              </w:rPr>
              <w:t>Event</w:t>
            </w:r>
          </w:p>
        </w:tc>
        <w:tc>
          <w:tcPr>
            <w:tcW w:w="7182" w:type="dxa"/>
            <w:shd w:val="clear" w:color="auto" w:fill="D5DCE4" w:themeFill="text2" w:themeFillTint="33"/>
          </w:tcPr>
          <w:p w:rsidR="00444044" w:rsidRPr="00610197" w:rsidRDefault="00444044" w:rsidP="00B75387">
            <w:pPr>
              <w:autoSpaceDE w:val="0"/>
              <w:autoSpaceDN w:val="0"/>
              <w:spacing w:line="276" w:lineRule="auto"/>
              <w:jc w:val="center"/>
              <w:rPr>
                <w:rFonts w:ascii="Comic Sans MS" w:eastAsia="Calibri" w:hAnsi="Comic Sans MS" w:cs="Times New Roman"/>
                <w:b/>
                <w:bCs/>
                <w:sz w:val="24"/>
                <w:szCs w:val="24"/>
              </w:rPr>
            </w:pPr>
            <w:r w:rsidRPr="00610197">
              <w:rPr>
                <w:rFonts w:ascii="Comic Sans MS" w:eastAsia="Calibri" w:hAnsi="Comic Sans MS" w:cs="Times New Roman"/>
                <w:b/>
                <w:bCs/>
                <w:sz w:val="24"/>
                <w:szCs w:val="24"/>
              </w:rPr>
              <w:t>Description</w:t>
            </w:r>
          </w:p>
        </w:tc>
      </w:tr>
      <w:tr w:rsidR="00444044" w:rsidRPr="000E1BC5" w:rsidTr="00B75387">
        <w:trPr>
          <w:trHeight w:val="1520"/>
        </w:trPr>
        <w:tc>
          <w:tcPr>
            <w:tcW w:w="2178" w:type="dxa"/>
            <w:shd w:val="clear" w:color="auto" w:fill="auto"/>
          </w:tcPr>
          <w:p w:rsidR="00444044" w:rsidRPr="000E1BC5" w:rsidRDefault="00444044" w:rsidP="00B75387">
            <w:pPr>
              <w:autoSpaceDE w:val="0"/>
              <w:autoSpaceDN w:val="0"/>
              <w:spacing w:line="276" w:lineRule="auto"/>
              <w:jc w:val="center"/>
              <w:rPr>
                <w:rFonts w:eastAsia="Calibri" w:cs="Times New Roman"/>
                <w:bCs/>
                <w:sz w:val="24"/>
                <w:szCs w:val="24"/>
              </w:rPr>
            </w:pPr>
            <w:r>
              <w:rPr>
                <w:rFonts w:eastAsia="Calibri" w:cs="Times New Roman"/>
                <w:bCs/>
                <w:sz w:val="24"/>
                <w:szCs w:val="24"/>
              </w:rPr>
              <w:t>February 3-4</w:t>
            </w:r>
          </w:p>
          <w:p w:rsidR="00444044" w:rsidRPr="000E1BC5" w:rsidRDefault="00444044" w:rsidP="00B75387">
            <w:pPr>
              <w:autoSpaceDE w:val="0"/>
              <w:autoSpaceDN w:val="0"/>
              <w:spacing w:line="720" w:lineRule="auto"/>
              <w:jc w:val="center"/>
              <w:rPr>
                <w:rFonts w:eastAsia="Calibri" w:cs="Times New Roman"/>
                <w:bCs/>
                <w:color w:val="FF0000"/>
                <w:sz w:val="24"/>
                <w:szCs w:val="24"/>
              </w:rPr>
            </w:pPr>
            <w:r w:rsidRPr="000E1BC5">
              <w:rPr>
                <w:rFonts w:eastAsia="Calibri" w:cs="Times New Roman"/>
                <w:bCs/>
                <w:color w:val="000000" w:themeColor="text1"/>
                <w:sz w:val="24"/>
                <w:szCs w:val="24"/>
              </w:rPr>
              <w:t xml:space="preserve"> </w:t>
            </w:r>
          </w:p>
        </w:tc>
        <w:tc>
          <w:tcPr>
            <w:tcW w:w="2070" w:type="dxa"/>
            <w:shd w:val="clear" w:color="auto" w:fill="auto"/>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Various </w:t>
            </w:r>
          </w:p>
        </w:tc>
        <w:tc>
          <w:tcPr>
            <w:tcW w:w="3600" w:type="dxa"/>
            <w:shd w:val="clear" w:color="auto" w:fill="auto"/>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Rising 8 Academic Advising </w:t>
            </w:r>
          </w:p>
        </w:tc>
        <w:tc>
          <w:tcPr>
            <w:tcW w:w="7182" w:type="dxa"/>
            <w:shd w:val="clear" w:color="auto" w:fill="auto"/>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Robinson Middle School Counselors will meet with students in their science class to input and review 8</w:t>
            </w:r>
            <w:r w:rsidRPr="000E1BC5">
              <w:rPr>
                <w:rFonts w:eastAsia="Calibri" w:cs="Times New Roman"/>
                <w:bCs/>
                <w:sz w:val="24"/>
                <w:szCs w:val="24"/>
                <w:vertAlign w:val="superscript"/>
              </w:rPr>
              <w:t>th</w:t>
            </w:r>
            <w:r w:rsidRPr="000E1BC5">
              <w:rPr>
                <w:rFonts w:eastAsia="Calibri" w:cs="Times New Roman"/>
                <w:bCs/>
                <w:sz w:val="24"/>
                <w:szCs w:val="24"/>
              </w:rPr>
              <w:t xml:space="preserve"> grade course offerings for the </w:t>
            </w:r>
          </w:p>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2018-2019 school year.  Counselors will also provide students with a list of course recommendations for core classes and world languages to help guide students in making decisions about course placement. </w:t>
            </w:r>
          </w:p>
        </w:tc>
      </w:tr>
      <w:tr w:rsidR="00444044" w:rsidRPr="00911691" w:rsidTr="00B75387">
        <w:trPr>
          <w:trHeight w:val="1502"/>
        </w:trPr>
        <w:tc>
          <w:tcPr>
            <w:tcW w:w="2178" w:type="dxa"/>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Friday, </w:t>
            </w:r>
          </w:p>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February </w:t>
            </w:r>
            <w:r>
              <w:rPr>
                <w:rFonts w:eastAsia="Calibri" w:cs="Times New Roman"/>
                <w:bCs/>
                <w:sz w:val="24"/>
                <w:szCs w:val="24"/>
              </w:rPr>
              <w:t>15</w:t>
            </w:r>
          </w:p>
        </w:tc>
        <w:tc>
          <w:tcPr>
            <w:tcW w:w="2070" w:type="dxa"/>
          </w:tcPr>
          <w:p w:rsidR="00444044" w:rsidRPr="000E1BC5" w:rsidRDefault="00444044" w:rsidP="00B75387">
            <w:pPr>
              <w:spacing w:line="276" w:lineRule="auto"/>
              <w:jc w:val="center"/>
              <w:rPr>
                <w:rFonts w:eastAsia="Calibri" w:cs="Times New Roman"/>
                <w:sz w:val="24"/>
                <w:szCs w:val="24"/>
              </w:rPr>
            </w:pPr>
            <w:r w:rsidRPr="000E1BC5">
              <w:rPr>
                <w:rFonts w:eastAsia="Calibri" w:cs="Times New Roman"/>
                <w:sz w:val="24"/>
                <w:szCs w:val="24"/>
              </w:rPr>
              <w:t>2:00PM</w:t>
            </w:r>
          </w:p>
        </w:tc>
        <w:tc>
          <w:tcPr>
            <w:tcW w:w="3600" w:type="dxa"/>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Rising 8/9 Course Selections Deadline</w:t>
            </w:r>
          </w:p>
        </w:tc>
        <w:tc>
          <w:tcPr>
            <w:tcW w:w="7182" w:type="dxa"/>
          </w:tcPr>
          <w:p w:rsidR="00444044" w:rsidRPr="000E1BC5" w:rsidRDefault="00444044" w:rsidP="00B75387">
            <w:pPr>
              <w:autoSpaceDE w:val="0"/>
              <w:autoSpaceDN w:val="0"/>
              <w:spacing w:line="276" w:lineRule="auto"/>
              <w:jc w:val="center"/>
              <w:rPr>
                <w:rFonts w:eastAsia="Calibri" w:cs="Times New Roman"/>
                <w:bCs/>
                <w:sz w:val="24"/>
                <w:szCs w:val="24"/>
              </w:rPr>
            </w:pPr>
            <w:r w:rsidRPr="000E1BC5">
              <w:rPr>
                <w:rFonts w:eastAsia="Calibri" w:cs="Times New Roman"/>
                <w:bCs/>
                <w:sz w:val="24"/>
                <w:szCs w:val="24"/>
              </w:rPr>
              <w:t xml:space="preserve">Course selection sheets should be reviewed and signed by parents and students.  Course selection sheets should be returned to student’s science teacher or school counselor.  Teachers please encourage students to return his/her form </w:t>
            </w:r>
            <w:r w:rsidRPr="000E1BC5">
              <w:rPr>
                <w:rFonts w:eastAsia="Calibri" w:cs="Times New Roman"/>
                <w:bCs/>
                <w:sz w:val="24"/>
                <w:szCs w:val="24"/>
                <w:u w:val="single"/>
              </w:rPr>
              <w:t>as soon as possible</w:t>
            </w:r>
            <w:r w:rsidRPr="000E1BC5">
              <w:rPr>
                <w:rFonts w:eastAsia="Calibri" w:cs="Times New Roman"/>
                <w:bCs/>
                <w:sz w:val="24"/>
                <w:szCs w:val="24"/>
              </w:rPr>
              <w:t xml:space="preserve">.  Student’s final date to return course selections sheet is </w:t>
            </w:r>
          </w:p>
          <w:p w:rsidR="00444044" w:rsidRPr="00911691" w:rsidRDefault="00444044" w:rsidP="00B75387">
            <w:pPr>
              <w:autoSpaceDE w:val="0"/>
              <w:autoSpaceDN w:val="0"/>
              <w:spacing w:line="276" w:lineRule="auto"/>
              <w:jc w:val="center"/>
              <w:rPr>
                <w:rFonts w:eastAsia="Calibri" w:cs="Times New Roman"/>
                <w:b/>
                <w:bCs/>
                <w:sz w:val="24"/>
                <w:szCs w:val="24"/>
              </w:rPr>
            </w:pPr>
            <w:r w:rsidRPr="00911691">
              <w:rPr>
                <w:rFonts w:eastAsia="Calibri" w:cs="Times New Roman"/>
                <w:b/>
                <w:bCs/>
                <w:sz w:val="24"/>
                <w:szCs w:val="24"/>
              </w:rPr>
              <w:t xml:space="preserve">Friday, February 15. </w:t>
            </w:r>
          </w:p>
        </w:tc>
      </w:tr>
    </w:tbl>
    <w:p w:rsidR="006C7A06" w:rsidRDefault="006C7A06">
      <w:bookmarkStart w:id="0" w:name="_GoBack"/>
      <w:bookmarkEnd w:id="0"/>
    </w:p>
    <w:sectPr w:rsidR="006C7A06" w:rsidSect="0044404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88C" w:rsidRDefault="00F9088C" w:rsidP="00444044">
      <w:pPr>
        <w:spacing w:after="0"/>
      </w:pPr>
      <w:r>
        <w:separator/>
      </w:r>
    </w:p>
  </w:endnote>
  <w:endnote w:type="continuationSeparator" w:id="0">
    <w:p w:rsidR="00F9088C" w:rsidRDefault="00F9088C" w:rsidP="00444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88C" w:rsidRDefault="00F9088C" w:rsidP="00444044">
      <w:pPr>
        <w:spacing w:after="0"/>
      </w:pPr>
      <w:r>
        <w:separator/>
      </w:r>
    </w:p>
  </w:footnote>
  <w:footnote w:type="continuationSeparator" w:id="0">
    <w:p w:rsidR="00F9088C" w:rsidRDefault="00F9088C" w:rsidP="004440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044" w:rsidRPr="00444044" w:rsidRDefault="00444044">
    <w:pPr>
      <w:pStyle w:val="Header"/>
      <w:rPr>
        <w:sz w:val="32"/>
        <w:szCs w:val="32"/>
      </w:rPr>
    </w:pPr>
    <w:r w:rsidRPr="00444044">
      <w:rPr>
        <w:sz w:val="32"/>
        <w:szCs w:val="32"/>
      </w:rPr>
      <w:t>Rising 8</w:t>
    </w:r>
    <w:r w:rsidRPr="00444044">
      <w:rPr>
        <w:sz w:val="32"/>
        <w:szCs w:val="32"/>
        <w:vertAlign w:val="superscript"/>
      </w:rPr>
      <w:t>th</w:t>
    </w:r>
    <w:r w:rsidRPr="00444044">
      <w:rPr>
        <w:sz w:val="32"/>
        <w:szCs w:val="32"/>
      </w:rPr>
      <w:t xml:space="preserve"> Grade Academic Advising Events</w:t>
    </w:r>
  </w:p>
  <w:p w:rsidR="00444044" w:rsidRDefault="00444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44"/>
    <w:rsid w:val="00444044"/>
    <w:rsid w:val="006C7A06"/>
    <w:rsid w:val="00F9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2708"/>
  <w15:chartTrackingRefBased/>
  <w15:docId w15:val="{61385850-CB67-4E9E-BFB5-F2323E5A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04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044"/>
    <w:pPr>
      <w:tabs>
        <w:tab w:val="center" w:pos="4680"/>
        <w:tab w:val="right" w:pos="9360"/>
      </w:tabs>
      <w:spacing w:after="0"/>
    </w:pPr>
  </w:style>
  <w:style w:type="character" w:customStyle="1" w:styleId="HeaderChar">
    <w:name w:val="Header Char"/>
    <w:basedOn w:val="DefaultParagraphFont"/>
    <w:link w:val="Header"/>
    <w:uiPriority w:val="99"/>
    <w:rsid w:val="00444044"/>
  </w:style>
  <w:style w:type="paragraph" w:styleId="Footer">
    <w:name w:val="footer"/>
    <w:basedOn w:val="Normal"/>
    <w:link w:val="FooterChar"/>
    <w:uiPriority w:val="99"/>
    <w:unhideWhenUsed/>
    <w:rsid w:val="00444044"/>
    <w:pPr>
      <w:tabs>
        <w:tab w:val="center" w:pos="4680"/>
        <w:tab w:val="right" w:pos="9360"/>
      </w:tabs>
      <w:spacing w:after="0"/>
    </w:pPr>
  </w:style>
  <w:style w:type="character" w:customStyle="1" w:styleId="FooterChar">
    <w:name w:val="Footer Char"/>
    <w:basedOn w:val="DefaultParagraphFont"/>
    <w:link w:val="Footer"/>
    <w:uiPriority w:val="99"/>
    <w:rsid w:val="0044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Jamee</dc:creator>
  <cp:keywords/>
  <dc:description/>
  <cp:lastModifiedBy>Lyons, Jamee</cp:lastModifiedBy>
  <cp:revision>1</cp:revision>
  <dcterms:created xsi:type="dcterms:W3CDTF">2019-01-16T14:49:00Z</dcterms:created>
  <dcterms:modified xsi:type="dcterms:W3CDTF">2019-01-16T14:50:00Z</dcterms:modified>
</cp:coreProperties>
</file>