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B3F" w:rsidRDefault="00630B3F" w:rsidP="004013FE">
      <w:pPr>
        <w:rPr>
          <w:rFonts w:eastAsia="Special Elite"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2AF9" w:rsidRPr="00D56068" w:rsidRDefault="00D56068" w:rsidP="00D56068">
      <w:pPr>
        <w:jc w:val="center"/>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Special Elite" w:cs="Arial"/>
          <w:b/>
          <w:noProof/>
          <w:color w:val="000000"/>
        </w:rPr>
        <mc:AlternateContent>
          <mc:Choice Requires="wps">
            <w:drawing>
              <wp:anchor distT="0" distB="0" distL="114300" distR="114300" simplePos="0" relativeHeight="251660288" behindDoc="1" locked="0" layoutInCell="1" allowOverlap="1">
                <wp:simplePos x="0" y="0"/>
                <wp:positionH relativeFrom="margin">
                  <wp:posOffset>1152525</wp:posOffset>
                </wp:positionH>
                <wp:positionV relativeFrom="paragraph">
                  <wp:posOffset>685800</wp:posOffset>
                </wp:positionV>
                <wp:extent cx="3848100" cy="1000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848100" cy="10001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6CFE3" id="Rectangle 7" o:spid="_x0000_s1026" style="position:absolute;margin-left:90.75pt;margin-top:54pt;width:303pt;height:7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" fillcolor="#e7e6e6 [3214]" strokecolor="#1f4d78 [1604]" strokeweight="1pt">
                <w10:wrap anchorx="margin"/>
              </v:rect>
            </w:pict>
          </mc:Fallback>
        </mc:AlternateContent>
      </w:r>
      <w:r w:rsidR="00D80BB9">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 ever wondered what goes on in the elective classes?</w:t>
      </w:r>
      <w:r w:rsidR="00BE21C6"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0B3F">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w:t>
      </w:r>
      <w:r w:rsidR="000429C4">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D80BB9">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0B3F">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w:t>
      </w:r>
      <w:r w:rsidR="00BE21C6"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is your opportunity to learn </w:t>
      </w:r>
      <w:r w:rsidR="00CF2AF9"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about</w:t>
      </w:r>
      <w:r w:rsidR="00630B3F">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00CF2AF9"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21C6"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different elective</w:t>
      </w:r>
      <w:r w:rsidR="00CF2AF9"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options at Robinson Middle</w:t>
      </w:r>
      <w:r w:rsidR="00434E64">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w:t>
      </w:r>
      <w:r w:rsidR="00CF2AF9"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ask teachers questions </w:t>
      </w:r>
      <w:r w:rsidR="00CF2AF9" w:rsidRPr="00D56068">
        <w:rPr>
          <w:rFonts w:eastAsia="Special Elite"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BE21C6" w:rsidRPr="00D56068">
        <w:rPr>
          <w:rFonts w:eastAsia="Special Elite"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efore</w:t>
      </w:r>
      <w:r w:rsidR="00BE21C6"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t>
      </w:r>
      <w:r w:rsidR="00CF2AF9"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 </w:t>
      </w:r>
      <w:r w:rsidR="00BE21C6"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elective</w:t>
      </w:r>
      <w:r w:rsidR="003A3859"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BE21C6"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next year</w:t>
      </w:r>
      <w:r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0BB9" w:rsidRPr="00D80BB9">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0BB9"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Elective teachers will be presenting their </w:t>
      </w:r>
      <w:r w:rsidR="00D80BB9">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exciting and engaging </w:t>
      </w:r>
      <w:r w:rsidR="00D80BB9"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classes for school year 201</w:t>
      </w:r>
      <w:r w:rsidR="006E35DA">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80BB9" w:rsidRPr="00D56068">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6E35DA">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D80BB9">
        <w:rPr>
          <w:rFonts w:eastAsia="Special Elite"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B42E6" w:rsidRPr="00AB42E6" w:rsidRDefault="00AB42E6" w:rsidP="006A36F4">
      <w:pPr>
        <w:spacing w:after="0" w:line="240" w:lineRule="auto"/>
        <w:ind w:left="2160"/>
        <w:rPr>
          <w:rFonts w:eastAsia="Special Elite" w:cs="Arial"/>
          <w:b/>
          <w:color w:val="000000"/>
        </w:rPr>
      </w:pPr>
      <w:r w:rsidRPr="00AB42E6">
        <w:rPr>
          <w:rFonts w:eastAsia="Special Elite" w:cs="Arial"/>
          <w:b/>
          <w:color w:val="000000"/>
          <w:sz w:val="28"/>
        </w:rPr>
        <w:t>WHO</w:t>
      </w:r>
      <w:r w:rsidRPr="00AB42E6">
        <w:rPr>
          <w:rFonts w:eastAsia="Special Elite" w:cs="Arial"/>
          <w:color w:val="000000"/>
          <w:sz w:val="28"/>
        </w:rPr>
        <w:t xml:space="preserve">: </w:t>
      </w:r>
      <w:r w:rsidRPr="00AB42E6">
        <w:rPr>
          <w:rFonts w:eastAsia="Special Elite" w:cs="Arial"/>
          <w:color w:val="000000"/>
        </w:rPr>
        <w:t>Rising Seventh Graders</w:t>
      </w:r>
    </w:p>
    <w:p w:rsidR="00AB42E6" w:rsidRPr="00AB42E6" w:rsidRDefault="00AB42E6" w:rsidP="006A36F4">
      <w:pPr>
        <w:spacing w:after="0" w:line="240" w:lineRule="auto"/>
        <w:ind w:left="2160"/>
        <w:rPr>
          <w:rFonts w:eastAsia="Special Elite" w:cs="Arial"/>
          <w:b/>
          <w:color w:val="000000"/>
        </w:rPr>
      </w:pPr>
      <w:r w:rsidRPr="00AB42E6">
        <w:rPr>
          <w:rFonts w:eastAsia="Special Elite" w:cs="Arial"/>
          <w:b/>
          <w:color w:val="000000"/>
          <w:sz w:val="28"/>
        </w:rPr>
        <w:t xml:space="preserve">WHEN: </w:t>
      </w:r>
      <w:r w:rsidR="00BE21C6" w:rsidRPr="00D56068">
        <w:rPr>
          <w:rFonts w:eastAsia="Special Elite" w:cs="Arial"/>
          <w:color w:val="000000"/>
        </w:rPr>
        <w:t>Thursday,</w:t>
      </w:r>
      <w:r w:rsidR="00BE21C6">
        <w:rPr>
          <w:rFonts w:eastAsia="Special Elite" w:cs="Arial"/>
          <w:b/>
          <w:color w:val="000000"/>
          <w:sz w:val="28"/>
        </w:rPr>
        <w:t xml:space="preserve"> </w:t>
      </w:r>
      <w:r w:rsidRPr="00AB42E6">
        <w:rPr>
          <w:rFonts w:eastAsia="Special Elite" w:cs="Arial"/>
          <w:color w:val="000000"/>
        </w:rPr>
        <w:t xml:space="preserve">January </w:t>
      </w:r>
      <w:r w:rsidR="00BE21C6">
        <w:rPr>
          <w:rFonts w:eastAsia="Special Elite" w:cs="Arial"/>
          <w:color w:val="000000"/>
        </w:rPr>
        <w:t>1</w:t>
      </w:r>
      <w:r w:rsidR="006E35DA">
        <w:rPr>
          <w:rFonts w:eastAsia="Special Elite" w:cs="Arial"/>
          <w:color w:val="000000"/>
        </w:rPr>
        <w:t>7</w:t>
      </w:r>
    </w:p>
    <w:p w:rsidR="00AB42E6" w:rsidRPr="00AB42E6" w:rsidRDefault="00AB42E6" w:rsidP="006A36F4">
      <w:pPr>
        <w:spacing w:after="0" w:line="240" w:lineRule="auto"/>
        <w:ind w:left="2160"/>
        <w:rPr>
          <w:rFonts w:eastAsia="Special Elite" w:cs="Arial"/>
          <w:b/>
          <w:color w:val="000000"/>
        </w:rPr>
      </w:pPr>
      <w:r w:rsidRPr="00AB42E6">
        <w:rPr>
          <w:rFonts w:eastAsia="Special Elite" w:cs="Arial"/>
          <w:b/>
          <w:color w:val="000000"/>
          <w:sz w:val="28"/>
        </w:rPr>
        <w:t xml:space="preserve">WHERE: </w:t>
      </w:r>
      <w:r w:rsidRPr="00AB42E6">
        <w:rPr>
          <w:rFonts w:eastAsia="Special Elite" w:cs="Arial"/>
          <w:color w:val="000000"/>
        </w:rPr>
        <w:t>Robinson Secondary School</w:t>
      </w:r>
    </w:p>
    <w:p w:rsidR="00AB42E6" w:rsidRDefault="00AB42E6" w:rsidP="006A36F4">
      <w:pPr>
        <w:spacing w:after="0" w:line="240" w:lineRule="auto"/>
        <w:ind w:left="2160"/>
        <w:rPr>
          <w:rFonts w:eastAsia="Special Elite" w:cs="Arial"/>
          <w:color w:val="000000"/>
        </w:rPr>
      </w:pPr>
      <w:r w:rsidRPr="00AB42E6">
        <w:rPr>
          <w:rFonts w:eastAsia="Special Elite" w:cs="Arial"/>
          <w:b/>
          <w:color w:val="000000"/>
          <w:sz w:val="28"/>
        </w:rPr>
        <w:t xml:space="preserve">WHAT: </w:t>
      </w:r>
      <w:r w:rsidRPr="00AB42E6">
        <w:rPr>
          <w:rFonts w:eastAsia="Special Elite" w:cs="Arial"/>
          <w:color w:val="000000"/>
        </w:rPr>
        <w:t xml:space="preserve">Visit </w:t>
      </w:r>
      <w:r>
        <w:rPr>
          <w:rFonts w:eastAsia="Special Elite" w:cs="Arial"/>
          <w:color w:val="000000"/>
        </w:rPr>
        <w:t>elective classrooms at Robinson</w:t>
      </w:r>
      <w:r w:rsidR="00BE21C6">
        <w:rPr>
          <w:rFonts w:eastAsia="Special Elite" w:cs="Arial"/>
          <w:color w:val="000000"/>
        </w:rPr>
        <w:t xml:space="preserve"> Middle</w:t>
      </w:r>
      <w:r w:rsidR="00D56068">
        <w:rPr>
          <w:rFonts w:eastAsia="Special Elite" w:cs="Arial"/>
          <w:color w:val="000000"/>
        </w:rPr>
        <w:t xml:space="preserve"> School</w:t>
      </w:r>
    </w:p>
    <w:p w:rsidR="006A36F4" w:rsidRDefault="006A36F4" w:rsidP="00AB42E6">
      <w:pPr>
        <w:spacing w:after="0" w:line="240" w:lineRule="auto"/>
        <w:rPr>
          <w:rFonts w:eastAsia="Special Elite" w:cs="Arial"/>
          <w:b/>
          <w:color w:val="000000"/>
          <w:sz w:val="28"/>
        </w:rPr>
      </w:pPr>
    </w:p>
    <w:p w:rsidR="00DF0C1D" w:rsidRPr="002171CB" w:rsidRDefault="00DF0C1D" w:rsidP="00AB42E6">
      <w:pPr>
        <w:spacing w:after="0" w:line="240" w:lineRule="auto"/>
        <w:rPr>
          <w:rFonts w:eastAsia="Special Elite" w:cs="Arial"/>
          <w:b/>
          <w:color w:val="000000"/>
          <w:sz w:val="28"/>
        </w:rPr>
      </w:pPr>
      <w:r w:rsidRPr="002171CB">
        <w:rPr>
          <w:rFonts w:eastAsia="Special Elite" w:cs="Arial"/>
          <w:b/>
          <w:color w:val="000000"/>
          <w:sz w:val="28"/>
        </w:rPr>
        <w:t>Here’s what YOU need to do:</w:t>
      </w:r>
    </w:p>
    <w:p w:rsidR="00DF0C1D" w:rsidRPr="00BE0DF1" w:rsidRDefault="00DF0C1D" w:rsidP="00DF0C1D">
      <w:pPr>
        <w:pStyle w:val="ListParagraph"/>
        <w:numPr>
          <w:ilvl w:val="0"/>
          <w:numId w:val="1"/>
        </w:numPr>
        <w:spacing w:after="0" w:line="240" w:lineRule="auto"/>
        <w:rPr>
          <w:rFonts w:eastAsia="Special Elite" w:cs="Arial"/>
          <w:color w:val="000000"/>
        </w:rPr>
      </w:pPr>
      <w:r w:rsidRPr="00BE0DF1">
        <w:rPr>
          <w:rFonts w:eastAsia="Special Elite" w:cs="Arial"/>
          <w:color w:val="000000"/>
        </w:rPr>
        <w:t>Look at the elective choices on the back of this paper.</w:t>
      </w:r>
    </w:p>
    <w:p w:rsidR="00DF0C1D" w:rsidRPr="00BE0DF1" w:rsidRDefault="00DF0C1D" w:rsidP="00DF0C1D">
      <w:pPr>
        <w:pStyle w:val="ListParagraph"/>
        <w:numPr>
          <w:ilvl w:val="0"/>
          <w:numId w:val="1"/>
        </w:numPr>
        <w:spacing w:after="0" w:line="240" w:lineRule="auto"/>
        <w:rPr>
          <w:rFonts w:eastAsia="Special Elite" w:cs="Arial"/>
          <w:color w:val="000000"/>
        </w:rPr>
      </w:pPr>
      <w:r w:rsidRPr="00BE0DF1">
        <w:rPr>
          <w:rFonts w:eastAsia="Special Elite" w:cs="Arial"/>
          <w:color w:val="000000"/>
        </w:rPr>
        <w:t>Circle the ones that you think look interesting</w:t>
      </w:r>
      <w:r w:rsidR="00BE21C6">
        <w:rPr>
          <w:rFonts w:eastAsia="Special Elite" w:cs="Arial"/>
          <w:color w:val="000000"/>
        </w:rPr>
        <w:t xml:space="preserve"> and would like to learn more about</w:t>
      </w:r>
      <w:r w:rsidRPr="00BE0DF1">
        <w:rPr>
          <w:rFonts w:eastAsia="Special Elite" w:cs="Arial"/>
          <w:color w:val="000000"/>
        </w:rPr>
        <w:t>.</w:t>
      </w:r>
    </w:p>
    <w:p w:rsidR="00DF0C1D" w:rsidRPr="00BE0DF1" w:rsidRDefault="00DF0C1D" w:rsidP="00DF0C1D">
      <w:pPr>
        <w:pStyle w:val="ListParagraph"/>
        <w:numPr>
          <w:ilvl w:val="0"/>
          <w:numId w:val="1"/>
        </w:numPr>
        <w:spacing w:after="0" w:line="240" w:lineRule="auto"/>
        <w:rPr>
          <w:rFonts w:eastAsia="Special Elite" w:cs="Arial"/>
          <w:color w:val="000000"/>
        </w:rPr>
      </w:pPr>
      <w:r w:rsidRPr="00BE0DF1">
        <w:rPr>
          <w:rFonts w:eastAsia="Special Elite" w:cs="Arial"/>
          <w:color w:val="000000"/>
        </w:rPr>
        <w:t xml:space="preserve">This is the hard part: choose </w:t>
      </w:r>
      <w:r w:rsidR="003D4AA0" w:rsidRPr="00BE0DF1">
        <w:rPr>
          <w:rFonts w:eastAsia="Special Elite" w:cs="Arial"/>
          <w:color w:val="000000"/>
        </w:rPr>
        <w:t>your 3 favorite electives</w:t>
      </w:r>
      <w:r w:rsidRPr="00BE0DF1">
        <w:rPr>
          <w:rFonts w:eastAsia="Special Elite" w:cs="Arial"/>
          <w:color w:val="000000"/>
        </w:rPr>
        <w:t>.</w:t>
      </w:r>
    </w:p>
    <w:p w:rsidR="00DF0C1D" w:rsidRPr="00BE0DF1" w:rsidRDefault="00DF0C1D" w:rsidP="00DF0C1D">
      <w:pPr>
        <w:pStyle w:val="ListParagraph"/>
        <w:numPr>
          <w:ilvl w:val="0"/>
          <w:numId w:val="1"/>
        </w:numPr>
        <w:spacing w:after="0" w:line="240" w:lineRule="auto"/>
        <w:rPr>
          <w:rFonts w:eastAsia="Special Elite" w:cs="Arial"/>
          <w:color w:val="000000"/>
        </w:rPr>
      </w:pPr>
      <w:r w:rsidRPr="00BE0DF1">
        <w:rPr>
          <w:rFonts w:eastAsia="Special Elite" w:cs="Arial"/>
          <w:color w:val="000000"/>
        </w:rPr>
        <w:t xml:space="preserve">Write the name of each elective/room number on the chart </w:t>
      </w:r>
      <w:r w:rsidR="00AB42E6">
        <w:rPr>
          <w:rFonts w:eastAsia="Special Elite" w:cs="Arial"/>
          <w:color w:val="000000"/>
        </w:rPr>
        <w:t>b</w:t>
      </w:r>
      <w:r w:rsidRPr="00BE0DF1">
        <w:rPr>
          <w:rFonts w:eastAsia="Special Elite" w:cs="Arial"/>
          <w:color w:val="000000"/>
        </w:rPr>
        <w:t>elow.</w:t>
      </w:r>
    </w:p>
    <w:p w:rsidR="00DF0C1D" w:rsidRPr="00BE0DF1" w:rsidRDefault="00DF0C1D" w:rsidP="002171CB">
      <w:pPr>
        <w:pStyle w:val="ListParagraph"/>
        <w:numPr>
          <w:ilvl w:val="0"/>
          <w:numId w:val="1"/>
        </w:numPr>
        <w:spacing w:after="0" w:line="20" w:lineRule="atLeast"/>
        <w:rPr>
          <w:rFonts w:eastAsia="Special Elite" w:cs="Arial"/>
          <w:color w:val="000000"/>
        </w:rPr>
      </w:pPr>
      <w:r w:rsidRPr="00BE0DF1">
        <w:rPr>
          <w:rFonts w:eastAsia="Special Elite" w:cs="Arial"/>
          <w:b/>
          <w:color w:val="000000"/>
        </w:rPr>
        <w:t xml:space="preserve">Bring this paper with you on January </w:t>
      </w:r>
      <w:r w:rsidR="00BE21C6">
        <w:rPr>
          <w:rFonts w:eastAsia="Special Elite" w:cs="Arial"/>
          <w:b/>
          <w:color w:val="000000"/>
        </w:rPr>
        <w:t>1</w:t>
      </w:r>
      <w:r w:rsidR="00A83FF9">
        <w:rPr>
          <w:rFonts w:eastAsia="Special Elite" w:cs="Arial"/>
          <w:b/>
          <w:color w:val="000000"/>
        </w:rPr>
        <w:t>7</w:t>
      </w:r>
      <w:bookmarkStart w:id="0" w:name="_GoBack"/>
      <w:bookmarkEnd w:id="0"/>
      <w:r w:rsidRPr="00BE0DF1">
        <w:rPr>
          <w:rFonts w:eastAsia="Special Elite" w:cs="Arial"/>
          <w:color w:val="000000"/>
        </w:rPr>
        <w:t xml:space="preserve"> and visit</w:t>
      </w:r>
      <w:r w:rsidR="00F85D21">
        <w:rPr>
          <w:rFonts w:eastAsia="Special Elite" w:cs="Arial"/>
          <w:color w:val="000000"/>
        </w:rPr>
        <w:t xml:space="preserve"> the </w:t>
      </w:r>
      <w:r w:rsidRPr="00BE0DF1">
        <w:rPr>
          <w:rFonts w:eastAsia="Special Elite" w:cs="Arial"/>
          <w:color w:val="000000"/>
        </w:rPr>
        <w:t>elective</w:t>
      </w:r>
      <w:r w:rsidR="00F85D21">
        <w:rPr>
          <w:rFonts w:eastAsia="Special Elite" w:cs="Arial"/>
          <w:color w:val="000000"/>
        </w:rPr>
        <w:t>s</w:t>
      </w:r>
      <w:r w:rsidR="003A3859">
        <w:rPr>
          <w:rFonts w:eastAsia="Special Elite" w:cs="Arial"/>
          <w:color w:val="000000"/>
        </w:rPr>
        <w:t xml:space="preserve"> selected below</w:t>
      </w:r>
      <w:r w:rsidRPr="00BE0DF1">
        <w:rPr>
          <w:rFonts w:eastAsia="Special Elite" w:cs="Arial"/>
          <w:color w:val="000000"/>
        </w:rPr>
        <w:t>!</w:t>
      </w:r>
    </w:p>
    <w:p w:rsidR="006F58D5" w:rsidRPr="002171CB" w:rsidRDefault="006F58D5" w:rsidP="002171CB">
      <w:pPr>
        <w:spacing w:after="0" w:line="20" w:lineRule="atLeast"/>
        <w:jc w:val="center"/>
        <w:rPr>
          <w:sz w:val="20"/>
          <w:szCs w:val="20"/>
        </w:rPr>
      </w:pPr>
    </w:p>
    <w:p w:rsidR="00DF0C1D" w:rsidRPr="006F58D5" w:rsidRDefault="006F58D5" w:rsidP="002171CB">
      <w:pPr>
        <w:spacing w:after="0" w:line="20" w:lineRule="atLeast"/>
        <w:jc w:val="center"/>
        <w:rPr>
          <w:b/>
          <w:sz w:val="28"/>
          <w:szCs w:val="28"/>
        </w:rPr>
      </w:pPr>
      <w:r w:rsidRPr="006F58D5">
        <w:rPr>
          <w:b/>
          <w:sz w:val="28"/>
          <w:szCs w:val="28"/>
        </w:rPr>
        <w:t>Please remember to bring this paper with you on January 1</w:t>
      </w:r>
      <w:r w:rsidR="006E35DA">
        <w:rPr>
          <w:b/>
          <w:sz w:val="28"/>
          <w:szCs w:val="28"/>
        </w:rPr>
        <w:t>7</w:t>
      </w:r>
    </w:p>
    <w:p w:rsidR="00DF0C1D" w:rsidRPr="00DF0C1D" w:rsidRDefault="00DF0C1D" w:rsidP="00DF0C1D">
      <w:pPr>
        <w:spacing w:after="0" w:line="276" w:lineRule="auto"/>
        <w:rPr>
          <w:rFonts w:ascii="Arial" w:eastAsia="Arial" w:hAnsi="Arial" w:cs="Arial"/>
          <w:color w:val="000000"/>
          <w:sz w:val="20"/>
          <w:szCs w:val="20"/>
        </w:rPr>
      </w:pPr>
    </w:p>
    <w:tbl>
      <w:tblPr>
        <w:tblW w:w="9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5490"/>
        <w:gridCol w:w="2620"/>
      </w:tblGrid>
      <w:tr w:rsidR="006F58D5" w:rsidRPr="00DF0C1D" w:rsidTr="006F58D5">
        <w:trPr>
          <w:trHeight w:val="348"/>
          <w:jc w:val="center"/>
        </w:trPr>
        <w:tc>
          <w:tcPr>
            <w:tcW w:w="9720" w:type="dxa"/>
            <w:gridSpan w:val="3"/>
            <w:shd w:val="clear" w:color="auto" w:fill="E7E6E6" w:themeFill="background2"/>
            <w:tcMar>
              <w:top w:w="100" w:type="dxa"/>
              <w:left w:w="100" w:type="dxa"/>
              <w:bottom w:w="100" w:type="dxa"/>
              <w:right w:w="100" w:type="dxa"/>
            </w:tcMar>
          </w:tcPr>
          <w:p w:rsidR="006F58D5" w:rsidRPr="006F58D5" w:rsidRDefault="006F58D5" w:rsidP="006F58D5">
            <w:pPr>
              <w:widowControl w:val="0"/>
              <w:spacing w:after="0" w:line="240" w:lineRule="auto"/>
              <w:jc w:val="center"/>
              <w:rPr>
                <w:rFonts w:eastAsia="Special Elite" w:cs="Special Elite"/>
                <w:b/>
                <w:color w:val="000000"/>
                <w:sz w:val="28"/>
                <w:szCs w:val="32"/>
              </w:rPr>
            </w:pPr>
            <w:r w:rsidRPr="00D56068">
              <w:rPr>
                <w:rFonts w:eastAsia="Special Elite" w:cs="Special Elite"/>
                <w:b/>
                <w:color w:val="000000"/>
                <w:sz w:val="28"/>
                <w:szCs w:val="32"/>
              </w:rPr>
              <w:t xml:space="preserve">Elective Showcase </w:t>
            </w:r>
            <w:r>
              <w:rPr>
                <w:rFonts w:eastAsia="Special Elite" w:cs="Special Elite"/>
                <w:b/>
                <w:color w:val="000000"/>
                <w:sz w:val="28"/>
                <w:szCs w:val="32"/>
              </w:rPr>
              <w:t>Program Guide</w:t>
            </w:r>
            <w:r w:rsidRPr="00D56068">
              <w:rPr>
                <w:rFonts w:eastAsia="Special Elite" w:cs="Special Elite"/>
                <w:b/>
                <w:color w:val="000000"/>
                <w:sz w:val="28"/>
                <w:szCs w:val="32"/>
              </w:rPr>
              <w:t xml:space="preserve"> </w:t>
            </w:r>
          </w:p>
        </w:tc>
      </w:tr>
      <w:tr w:rsidR="003D4AA0" w:rsidRPr="00DF0C1D" w:rsidTr="006F58D5">
        <w:trPr>
          <w:trHeight w:val="348"/>
          <w:jc w:val="center"/>
        </w:trPr>
        <w:tc>
          <w:tcPr>
            <w:tcW w:w="1610" w:type="dxa"/>
            <w:tcMar>
              <w:top w:w="100" w:type="dxa"/>
              <w:left w:w="100" w:type="dxa"/>
              <w:bottom w:w="100" w:type="dxa"/>
              <w:right w:w="100" w:type="dxa"/>
            </w:tcMar>
          </w:tcPr>
          <w:p w:rsidR="003D4AA0" w:rsidRPr="006F58D5" w:rsidRDefault="003D4AA0" w:rsidP="00AB19C3">
            <w:pPr>
              <w:widowControl w:val="0"/>
              <w:spacing w:after="0" w:line="240" w:lineRule="auto"/>
              <w:jc w:val="center"/>
              <w:rPr>
                <w:rFonts w:eastAsia="Special Elite" w:cs="Special Elite"/>
                <w:b/>
                <w:color w:val="000000"/>
              </w:rPr>
            </w:pPr>
            <w:r w:rsidRPr="006F58D5">
              <w:rPr>
                <w:rFonts w:eastAsia="Special Elite" w:cs="Special Elite"/>
                <w:b/>
                <w:color w:val="000000"/>
              </w:rPr>
              <w:t>6:00-6:10</w:t>
            </w:r>
          </w:p>
        </w:tc>
        <w:tc>
          <w:tcPr>
            <w:tcW w:w="5490" w:type="dxa"/>
            <w:tcMar>
              <w:top w:w="100" w:type="dxa"/>
              <w:left w:w="100" w:type="dxa"/>
              <w:bottom w:w="100" w:type="dxa"/>
              <w:right w:w="100" w:type="dxa"/>
            </w:tcMar>
          </w:tcPr>
          <w:p w:rsidR="003D4AA0" w:rsidRPr="00AB42E6" w:rsidRDefault="003D4AA0" w:rsidP="006F58D5">
            <w:pPr>
              <w:widowControl w:val="0"/>
              <w:spacing w:after="0" w:line="240" w:lineRule="auto"/>
              <w:jc w:val="center"/>
              <w:rPr>
                <w:rFonts w:eastAsia="Special Elite" w:cs="Special Elite"/>
                <w:color w:val="000000"/>
              </w:rPr>
            </w:pPr>
            <w:r w:rsidRPr="00DF0C1D">
              <w:rPr>
                <w:rFonts w:eastAsia="Special Elite" w:cs="Special Elite"/>
                <w:color w:val="000000"/>
              </w:rPr>
              <w:t xml:space="preserve">Welcome and Introductions to Robinson </w:t>
            </w:r>
            <w:r w:rsidRPr="00AB42E6">
              <w:rPr>
                <w:rFonts w:eastAsia="Special Elite" w:cs="Special Elite"/>
                <w:color w:val="000000"/>
              </w:rPr>
              <w:t>Middle School</w:t>
            </w:r>
          </w:p>
        </w:tc>
        <w:tc>
          <w:tcPr>
            <w:tcW w:w="2620" w:type="dxa"/>
          </w:tcPr>
          <w:p w:rsidR="003D4AA0" w:rsidRPr="00DF0C1D" w:rsidRDefault="003D4AA0" w:rsidP="00DF0C1D">
            <w:pPr>
              <w:widowControl w:val="0"/>
              <w:spacing w:after="0" w:line="240" w:lineRule="auto"/>
              <w:jc w:val="center"/>
              <w:rPr>
                <w:rFonts w:eastAsia="Special Elite" w:cs="Special Elite"/>
                <w:color w:val="000000"/>
              </w:rPr>
            </w:pPr>
            <w:r w:rsidRPr="00AB42E6">
              <w:rPr>
                <w:rFonts w:eastAsia="Special Elite" w:cs="Special Elite"/>
                <w:color w:val="000000"/>
              </w:rPr>
              <w:t>Meet in the Gold Cafeteria</w:t>
            </w:r>
          </w:p>
        </w:tc>
      </w:tr>
      <w:tr w:rsidR="00DF0C1D" w:rsidRPr="00DF0C1D" w:rsidTr="003D4AA0">
        <w:trPr>
          <w:trHeight w:val="144"/>
          <w:jc w:val="center"/>
        </w:trPr>
        <w:tc>
          <w:tcPr>
            <w:tcW w:w="9720" w:type="dxa"/>
            <w:gridSpan w:val="3"/>
            <w:shd w:val="clear" w:color="auto" w:fill="E7E6E6" w:themeFill="background2"/>
            <w:tcMar>
              <w:top w:w="100" w:type="dxa"/>
              <w:left w:w="100" w:type="dxa"/>
              <w:bottom w:w="100" w:type="dxa"/>
              <w:right w:w="100" w:type="dxa"/>
            </w:tcMar>
          </w:tcPr>
          <w:p w:rsidR="00DF0C1D" w:rsidRPr="006F58D5" w:rsidRDefault="002171CB" w:rsidP="002171CB">
            <w:pPr>
              <w:widowControl w:val="0"/>
              <w:spacing w:after="0" w:line="240" w:lineRule="auto"/>
              <w:rPr>
                <w:rFonts w:eastAsia="Special Elite" w:cs="Special Elite"/>
                <w:b/>
                <w:color w:val="000000"/>
                <w:sz w:val="24"/>
                <w:szCs w:val="24"/>
              </w:rPr>
            </w:pPr>
            <w:r>
              <w:rPr>
                <w:rFonts w:eastAsia="Special Elite" w:cs="Special Elite"/>
                <w:b/>
                <w:color w:val="000000"/>
                <w:sz w:val="24"/>
                <w:szCs w:val="24"/>
              </w:rPr>
              <w:t xml:space="preserve">                            Visit Classrooms</w:t>
            </w:r>
            <w:r w:rsidRPr="002171CB">
              <w:rPr>
                <w:rFonts w:eastAsia="Special Elite" w:cs="Special Elite"/>
                <w:b/>
                <w:color w:val="000000"/>
                <w:sz w:val="24"/>
                <w:szCs w:val="24"/>
              </w:rPr>
              <w:t>- Student guides will help you</w:t>
            </w:r>
            <w:r>
              <w:rPr>
                <w:rFonts w:eastAsia="Special Elite" w:cs="Special Elite"/>
                <w:b/>
                <w:color w:val="000000"/>
                <w:sz w:val="24"/>
                <w:szCs w:val="24"/>
              </w:rPr>
              <w:t xml:space="preserve"> find each room</w:t>
            </w:r>
          </w:p>
        </w:tc>
      </w:tr>
      <w:tr w:rsidR="00DF0C1D" w:rsidRPr="00DF0C1D" w:rsidTr="006F58D5">
        <w:trPr>
          <w:trHeight w:val="348"/>
          <w:jc w:val="center"/>
        </w:trPr>
        <w:tc>
          <w:tcPr>
            <w:tcW w:w="1610" w:type="dxa"/>
            <w:tcMar>
              <w:top w:w="100" w:type="dxa"/>
              <w:left w:w="100" w:type="dxa"/>
              <w:bottom w:w="100" w:type="dxa"/>
              <w:right w:w="100" w:type="dxa"/>
            </w:tcMar>
          </w:tcPr>
          <w:p w:rsidR="00DF0C1D" w:rsidRPr="006F58D5" w:rsidRDefault="00DF0C1D" w:rsidP="00DF0C1D">
            <w:pPr>
              <w:widowControl w:val="0"/>
              <w:spacing w:after="0" w:line="240" w:lineRule="auto"/>
              <w:jc w:val="center"/>
              <w:rPr>
                <w:rFonts w:eastAsia="Arial" w:cs="Arial"/>
                <w:b/>
                <w:color w:val="000000"/>
              </w:rPr>
            </w:pPr>
            <w:r w:rsidRPr="006F58D5">
              <w:rPr>
                <w:rFonts w:eastAsia="Special Elite" w:cs="Special Elite"/>
                <w:b/>
                <w:color w:val="000000"/>
              </w:rPr>
              <w:t>Time</w:t>
            </w:r>
          </w:p>
        </w:tc>
        <w:tc>
          <w:tcPr>
            <w:tcW w:w="5490" w:type="dxa"/>
            <w:tcMar>
              <w:top w:w="100" w:type="dxa"/>
              <w:left w:w="100" w:type="dxa"/>
              <w:bottom w:w="100" w:type="dxa"/>
              <w:right w:w="100" w:type="dxa"/>
            </w:tcMar>
          </w:tcPr>
          <w:p w:rsidR="00DF0C1D" w:rsidRPr="006F58D5" w:rsidRDefault="00DF0C1D" w:rsidP="00DF0C1D">
            <w:pPr>
              <w:widowControl w:val="0"/>
              <w:spacing w:after="0" w:line="240" w:lineRule="auto"/>
              <w:jc w:val="center"/>
              <w:rPr>
                <w:rFonts w:eastAsia="Arial" w:cs="Arial"/>
                <w:b/>
                <w:color w:val="000000"/>
              </w:rPr>
            </w:pPr>
            <w:r w:rsidRPr="006F58D5">
              <w:rPr>
                <w:rFonts w:eastAsia="Special Elite" w:cs="Special Elite"/>
                <w:b/>
                <w:color w:val="000000"/>
              </w:rPr>
              <w:t xml:space="preserve">Elective Course Name </w:t>
            </w:r>
          </w:p>
        </w:tc>
        <w:tc>
          <w:tcPr>
            <w:tcW w:w="2620" w:type="dxa"/>
            <w:tcMar>
              <w:top w:w="100" w:type="dxa"/>
              <w:left w:w="100" w:type="dxa"/>
              <w:bottom w:w="100" w:type="dxa"/>
              <w:right w:w="100" w:type="dxa"/>
            </w:tcMar>
          </w:tcPr>
          <w:p w:rsidR="00DF0C1D" w:rsidRPr="006F58D5" w:rsidRDefault="00DF0C1D" w:rsidP="00DF0C1D">
            <w:pPr>
              <w:widowControl w:val="0"/>
              <w:spacing w:after="0" w:line="240" w:lineRule="auto"/>
              <w:jc w:val="center"/>
              <w:rPr>
                <w:rFonts w:eastAsia="Arial" w:cs="Arial"/>
                <w:b/>
                <w:color w:val="000000"/>
              </w:rPr>
            </w:pPr>
            <w:r w:rsidRPr="006F58D5">
              <w:rPr>
                <w:rFonts w:eastAsia="Arial" w:cs="Arial"/>
                <w:b/>
                <w:color w:val="000000"/>
              </w:rPr>
              <w:t xml:space="preserve">Room Number </w:t>
            </w:r>
          </w:p>
        </w:tc>
      </w:tr>
      <w:tr w:rsidR="00DF0C1D" w:rsidRPr="00DF0C1D" w:rsidTr="006F58D5">
        <w:trPr>
          <w:trHeight w:val="537"/>
          <w:jc w:val="center"/>
        </w:trPr>
        <w:tc>
          <w:tcPr>
            <w:tcW w:w="1610" w:type="dxa"/>
            <w:tcMar>
              <w:top w:w="100" w:type="dxa"/>
              <w:left w:w="100" w:type="dxa"/>
              <w:bottom w:w="100" w:type="dxa"/>
              <w:right w:w="100" w:type="dxa"/>
            </w:tcMar>
          </w:tcPr>
          <w:p w:rsidR="00DF0C1D" w:rsidRPr="006F58D5" w:rsidRDefault="00DF0C1D" w:rsidP="00AB19C3">
            <w:pPr>
              <w:widowControl w:val="0"/>
              <w:spacing w:after="0" w:line="240" w:lineRule="auto"/>
              <w:jc w:val="center"/>
              <w:rPr>
                <w:rFonts w:eastAsia="Special Elite" w:cs="Special Elite"/>
                <w:b/>
                <w:color w:val="000000"/>
              </w:rPr>
            </w:pPr>
            <w:r w:rsidRPr="006F58D5">
              <w:rPr>
                <w:rFonts w:eastAsia="Special Elite" w:cs="Special Elite"/>
                <w:b/>
                <w:color w:val="000000"/>
              </w:rPr>
              <w:t>6:13-6:20</w:t>
            </w:r>
          </w:p>
          <w:p w:rsidR="00AB19C3" w:rsidRPr="00DF0C1D" w:rsidRDefault="00AB19C3" w:rsidP="00AB19C3">
            <w:pPr>
              <w:widowControl w:val="0"/>
              <w:spacing w:after="0" w:line="240" w:lineRule="auto"/>
              <w:jc w:val="center"/>
              <w:rPr>
                <w:rFonts w:eastAsia="Arial" w:cs="Arial"/>
                <w:color w:val="000000"/>
              </w:rPr>
            </w:pPr>
            <w:r>
              <w:rPr>
                <w:rFonts w:eastAsia="Special Elite" w:cs="Special Elite"/>
                <w:color w:val="000000"/>
              </w:rPr>
              <w:t>(Session 1)</w:t>
            </w:r>
          </w:p>
        </w:tc>
        <w:tc>
          <w:tcPr>
            <w:tcW w:w="5490" w:type="dxa"/>
            <w:tcMar>
              <w:top w:w="100" w:type="dxa"/>
              <w:left w:w="100" w:type="dxa"/>
              <w:bottom w:w="100" w:type="dxa"/>
              <w:right w:w="100" w:type="dxa"/>
            </w:tcMar>
          </w:tcPr>
          <w:p w:rsidR="002171CB" w:rsidRDefault="002171CB" w:rsidP="00DF0C1D">
            <w:pPr>
              <w:widowControl w:val="0"/>
              <w:spacing w:after="0" w:line="240" w:lineRule="auto"/>
              <w:rPr>
                <w:rFonts w:eastAsia="Special Elite" w:cs="Special Elite"/>
                <w:color w:val="000000"/>
                <w:sz w:val="18"/>
                <w:szCs w:val="20"/>
              </w:rPr>
            </w:pPr>
            <w:r w:rsidRPr="006F58D5">
              <w:rPr>
                <w:rFonts w:eastAsia="Special Elite" w:cs="Special Elite"/>
                <w:color w:val="000000"/>
                <w:sz w:val="18"/>
                <w:szCs w:val="20"/>
              </w:rPr>
              <w:t xml:space="preserve"> </w:t>
            </w:r>
          </w:p>
          <w:p w:rsidR="00DF0C1D" w:rsidRPr="00DF0C1D" w:rsidRDefault="00DF0C1D" w:rsidP="00DF0C1D">
            <w:pPr>
              <w:widowControl w:val="0"/>
              <w:spacing w:after="0" w:line="240" w:lineRule="auto"/>
              <w:rPr>
                <w:rFonts w:eastAsia="Arial" w:cs="Arial"/>
                <w:color w:val="000000"/>
              </w:rPr>
            </w:pPr>
          </w:p>
        </w:tc>
        <w:tc>
          <w:tcPr>
            <w:tcW w:w="2620" w:type="dxa"/>
            <w:tcMar>
              <w:top w:w="100" w:type="dxa"/>
              <w:left w:w="100" w:type="dxa"/>
              <w:bottom w:w="100" w:type="dxa"/>
              <w:right w:w="100" w:type="dxa"/>
            </w:tcMar>
          </w:tcPr>
          <w:p w:rsidR="00DF0C1D" w:rsidRPr="00DF0C1D" w:rsidRDefault="00DF0C1D" w:rsidP="00DF0C1D">
            <w:pPr>
              <w:widowControl w:val="0"/>
              <w:spacing w:after="0" w:line="240" w:lineRule="auto"/>
              <w:rPr>
                <w:rFonts w:eastAsia="Arial" w:cs="Arial"/>
                <w:color w:val="000000"/>
              </w:rPr>
            </w:pPr>
          </w:p>
        </w:tc>
      </w:tr>
      <w:tr w:rsidR="00DF0C1D" w:rsidRPr="00DF0C1D" w:rsidTr="006F58D5">
        <w:trPr>
          <w:trHeight w:val="402"/>
          <w:jc w:val="center"/>
        </w:trPr>
        <w:tc>
          <w:tcPr>
            <w:tcW w:w="1610" w:type="dxa"/>
            <w:tcMar>
              <w:top w:w="100" w:type="dxa"/>
              <w:left w:w="100" w:type="dxa"/>
              <w:bottom w:w="100" w:type="dxa"/>
              <w:right w:w="100" w:type="dxa"/>
            </w:tcMar>
          </w:tcPr>
          <w:p w:rsidR="00DF0C1D" w:rsidRPr="006F58D5" w:rsidRDefault="00DF0C1D" w:rsidP="00AB19C3">
            <w:pPr>
              <w:widowControl w:val="0"/>
              <w:spacing w:after="0" w:line="240" w:lineRule="auto"/>
              <w:jc w:val="center"/>
              <w:rPr>
                <w:rFonts w:eastAsia="Special Elite" w:cs="Special Elite"/>
                <w:b/>
                <w:color w:val="000000"/>
              </w:rPr>
            </w:pPr>
            <w:r w:rsidRPr="006F58D5">
              <w:rPr>
                <w:rFonts w:eastAsia="Special Elite" w:cs="Special Elite"/>
                <w:b/>
                <w:color w:val="000000"/>
              </w:rPr>
              <w:t>6:23-6:30</w:t>
            </w:r>
          </w:p>
          <w:p w:rsidR="00AB19C3" w:rsidRPr="00DF0C1D" w:rsidRDefault="00AB19C3" w:rsidP="00AB19C3">
            <w:pPr>
              <w:widowControl w:val="0"/>
              <w:spacing w:after="0" w:line="240" w:lineRule="auto"/>
              <w:jc w:val="center"/>
              <w:rPr>
                <w:rFonts w:eastAsia="Arial" w:cs="Arial"/>
                <w:color w:val="000000"/>
              </w:rPr>
            </w:pPr>
            <w:r>
              <w:rPr>
                <w:rFonts w:eastAsia="Special Elite" w:cs="Special Elite"/>
                <w:color w:val="000000"/>
              </w:rPr>
              <w:t>(Session 2)</w:t>
            </w:r>
          </w:p>
        </w:tc>
        <w:tc>
          <w:tcPr>
            <w:tcW w:w="5490" w:type="dxa"/>
            <w:tcMar>
              <w:top w:w="100" w:type="dxa"/>
              <w:left w:w="100" w:type="dxa"/>
              <w:bottom w:w="100" w:type="dxa"/>
              <w:right w:w="100" w:type="dxa"/>
            </w:tcMar>
          </w:tcPr>
          <w:p w:rsidR="00DF0C1D" w:rsidRPr="00DF0C1D" w:rsidRDefault="00DF0C1D" w:rsidP="00DF0C1D">
            <w:pPr>
              <w:widowControl w:val="0"/>
              <w:spacing w:after="0" w:line="240" w:lineRule="auto"/>
              <w:rPr>
                <w:rFonts w:eastAsia="Arial" w:cs="Arial"/>
                <w:color w:val="000000"/>
              </w:rPr>
            </w:pPr>
          </w:p>
        </w:tc>
        <w:tc>
          <w:tcPr>
            <w:tcW w:w="2620" w:type="dxa"/>
            <w:tcMar>
              <w:top w:w="100" w:type="dxa"/>
              <w:left w:w="100" w:type="dxa"/>
              <w:bottom w:w="100" w:type="dxa"/>
              <w:right w:w="100" w:type="dxa"/>
            </w:tcMar>
          </w:tcPr>
          <w:p w:rsidR="00DF0C1D" w:rsidRPr="00DF0C1D" w:rsidRDefault="00DF0C1D" w:rsidP="00DF0C1D">
            <w:pPr>
              <w:widowControl w:val="0"/>
              <w:spacing w:after="0" w:line="240" w:lineRule="auto"/>
              <w:rPr>
                <w:rFonts w:eastAsia="Arial" w:cs="Arial"/>
                <w:color w:val="000000"/>
              </w:rPr>
            </w:pPr>
          </w:p>
        </w:tc>
      </w:tr>
      <w:tr w:rsidR="00DF0C1D" w:rsidRPr="00DF0C1D" w:rsidTr="006F58D5">
        <w:trPr>
          <w:jc w:val="center"/>
        </w:trPr>
        <w:tc>
          <w:tcPr>
            <w:tcW w:w="1610" w:type="dxa"/>
            <w:tcMar>
              <w:top w:w="100" w:type="dxa"/>
              <w:left w:w="100" w:type="dxa"/>
              <w:bottom w:w="100" w:type="dxa"/>
              <w:right w:w="100" w:type="dxa"/>
            </w:tcMar>
          </w:tcPr>
          <w:p w:rsidR="00DF0C1D" w:rsidRPr="006F58D5" w:rsidRDefault="00DF0C1D" w:rsidP="00AB19C3">
            <w:pPr>
              <w:widowControl w:val="0"/>
              <w:spacing w:after="0" w:line="240" w:lineRule="auto"/>
              <w:jc w:val="center"/>
              <w:rPr>
                <w:rFonts w:eastAsia="Special Elite" w:cs="Special Elite"/>
                <w:b/>
                <w:color w:val="000000"/>
              </w:rPr>
            </w:pPr>
            <w:r w:rsidRPr="006F58D5">
              <w:rPr>
                <w:rFonts w:eastAsia="Special Elite" w:cs="Special Elite"/>
                <w:b/>
                <w:color w:val="000000"/>
              </w:rPr>
              <w:t>6:33-6:40</w:t>
            </w:r>
          </w:p>
          <w:p w:rsidR="00DF0C1D" w:rsidRPr="006F58D5" w:rsidRDefault="00AB19C3" w:rsidP="006F58D5">
            <w:pPr>
              <w:widowControl w:val="0"/>
              <w:spacing w:after="0" w:line="240" w:lineRule="auto"/>
              <w:jc w:val="center"/>
              <w:rPr>
                <w:rFonts w:eastAsia="Special Elite" w:cs="Special Elite"/>
                <w:color w:val="000000"/>
              </w:rPr>
            </w:pPr>
            <w:r>
              <w:rPr>
                <w:rFonts w:eastAsia="Special Elite" w:cs="Special Elite"/>
                <w:color w:val="000000"/>
              </w:rPr>
              <w:t>(Session 3)</w:t>
            </w:r>
          </w:p>
        </w:tc>
        <w:tc>
          <w:tcPr>
            <w:tcW w:w="5490" w:type="dxa"/>
            <w:tcMar>
              <w:top w:w="100" w:type="dxa"/>
              <w:left w:w="100" w:type="dxa"/>
              <w:bottom w:w="100" w:type="dxa"/>
              <w:right w:w="100" w:type="dxa"/>
            </w:tcMar>
          </w:tcPr>
          <w:p w:rsidR="00DF0C1D" w:rsidRPr="00DF0C1D" w:rsidRDefault="00DF0C1D" w:rsidP="00DF0C1D">
            <w:pPr>
              <w:widowControl w:val="0"/>
              <w:spacing w:after="0" w:line="240" w:lineRule="auto"/>
              <w:rPr>
                <w:rFonts w:eastAsia="Arial" w:cs="Arial"/>
                <w:color w:val="000000"/>
              </w:rPr>
            </w:pPr>
          </w:p>
        </w:tc>
        <w:tc>
          <w:tcPr>
            <w:tcW w:w="2620" w:type="dxa"/>
            <w:tcMar>
              <w:top w:w="100" w:type="dxa"/>
              <w:left w:w="100" w:type="dxa"/>
              <w:bottom w:w="100" w:type="dxa"/>
              <w:right w:w="100" w:type="dxa"/>
            </w:tcMar>
          </w:tcPr>
          <w:p w:rsidR="00DF0C1D" w:rsidRPr="00DF0C1D" w:rsidRDefault="00DF0C1D" w:rsidP="00DF0C1D">
            <w:pPr>
              <w:widowControl w:val="0"/>
              <w:spacing w:after="0" w:line="240" w:lineRule="auto"/>
              <w:rPr>
                <w:rFonts w:eastAsia="Arial" w:cs="Arial"/>
                <w:color w:val="000000"/>
              </w:rPr>
            </w:pPr>
          </w:p>
        </w:tc>
      </w:tr>
      <w:tr w:rsidR="003D4AA0" w:rsidRPr="00DF0C1D" w:rsidTr="003D4AA0">
        <w:trPr>
          <w:jc w:val="center"/>
        </w:trPr>
        <w:tc>
          <w:tcPr>
            <w:tcW w:w="9720" w:type="dxa"/>
            <w:gridSpan w:val="3"/>
            <w:shd w:val="clear" w:color="auto" w:fill="E7E6E6" w:themeFill="background2"/>
            <w:tcMar>
              <w:top w:w="100" w:type="dxa"/>
              <w:left w:w="100" w:type="dxa"/>
              <w:bottom w:w="100" w:type="dxa"/>
              <w:right w:w="100" w:type="dxa"/>
            </w:tcMar>
          </w:tcPr>
          <w:p w:rsidR="003D4AA0" w:rsidRPr="006F58D5" w:rsidRDefault="002171CB" w:rsidP="002171CB">
            <w:pPr>
              <w:widowControl w:val="0"/>
              <w:spacing w:after="0" w:line="240" w:lineRule="auto"/>
              <w:rPr>
                <w:rFonts w:eastAsia="Arial" w:cs="Arial"/>
                <w:b/>
                <w:color w:val="000000"/>
                <w:sz w:val="24"/>
                <w:szCs w:val="24"/>
              </w:rPr>
            </w:pPr>
            <w:r>
              <w:rPr>
                <w:rFonts w:eastAsia="Arial" w:cs="Arial"/>
                <w:b/>
                <w:color w:val="000000"/>
                <w:sz w:val="24"/>
                <w:szCs w:val="24"/>
              </w:rPr>
              <w:t xml:space="preserve">                           </w:t>
            </w:r>
            <w:r w:rsidR="00630B3F">
              <w:rPr>
                <w:rFonts w:eastAsia="Arial" w:cs="Arial"/>
                <w:b/>
                <w:color w:val="000000"/>
                <w:sz w:val="24"/>
                <w:szCs w:val="24"/>
              </w:rPr>
              <w:t xml:space="preserve">    </w:t>
            </w:r>
            <w:r>
              <w:rPr>
                <w:rFonts w:eastAsia="Arial" w:cs="Arial"/>
                <w:b/>
                <w:color w:val="000000"/>
                <w:sz w:val="24"/>
                <w:szCs w:val="24"/>
              </w:rPr>
              <w:t xml:space="preserve"> </w:t>
            </w:r>
            <w:r w:rsidR="00BE0DF1" w:rsidRPr="006F58D5">
              <w:rPr>
                <w:rFonts w:eastAsia="Arial" w:cs="Arial"/>
                <w:b/>
                <w:color w:val="000000"/>
                <w:sz w:val="24"/>
                <w:szCs w:val="24"/>
              </w:rPr>
              <w:t>Student guides will take you to Russell Theatre</w:t>
            </w:r>
          </w:p>
        </w:tc>
      </w:tr>
      <w:tr w:rsidR="003D4AA0" w:rsidRPr="00DF0C1D" w:rsidTr="006F58D5">
        <w:trPr>
          <w:jc w:val="center"/>
        </w:trPr>
        <w:tc>
          <w:tcPr>
            <w:tcW w:w="1610" w:type="dxa"/>
            <w:tcMar>
              <w:top w:w="100" w:type="dxa"/>
              <w:left w:w="100" w:type="dxa"/>
              <w:bottom w:w="100" w:type="dxa"/>
              <w:right w:w="100" w:type="dxa"/>
            </w:tcMar>
          </w:tcPr>
          <w:p w:rsidR="003D4AA0" w:rsidRPr="006F58D5" w:rsidRDefault="00BE0DF1" w:rsidP="00AB19C3">
            <w:pPr>
              <w:widowControl w:val="0"/>
              <w:spacing w:after="0" w:line="240" w:lineRule="auto"/>
              <w:jc w:val="center"/>
              <w:rPr>
                <w:rFonts w:eastAsia="Special Elite" w:cs="Special Elite"/>
                <w:b/>
                <w:color w:val="000000"/>
              </w:rPr>
            </w:pPr>
            <w:r w:rsidRPr="006F58D5">
              <w:rPr>
                <w:rFonts w:eastAsia="Special Elite" w:cs="Special Elite"/>
                <w:b/>
                <w:color w:val="000000"/>
              </w:rPr>
              <w:t>6:45-8:00</w:t>
            </w:r>
          </w:p>
        </w:tc>
        <w:tc>
          <w:tcPr>
            <w:tcW w:w="5490" w:type="dxa"/>
            <w:tcMar>
              <w:top w:w="100" w:type="dxa"/>
              <w:left w:w="100" w:type="dxa"/>
              <w:bottom w:w="100" w:type="dxa"/>
              <w:right w:w="100" w:type="dxa"/>
            </w:tcMar>
          </w:tcPr>
          <w:p w:rsidR="003D4AA0" w:rsidRPr="00AB42E6" w:rsidRDefault="00BE0DF1" w:rsidP="00AB19C3">
            <w:pPr>
              <w:widowControl w:val="0"/>
              <w:spacing w:after="0" w:line="240" w:lineRule="auto"/>
              <w:rPr>
                <w:rFonts w:eastAsia="Arial" w:cs="Arial"/>
                <w:color w:val="000000"/>
              </w:rPr>
            </w:pPr>
            <w:r w:rsidRPr="00AB42E6">
              <w:rPr>
                <w:rFonts w:eastAsia="Arial" w:cs="Arial"/>
                <w:color w:val="000000"/>
              </w:rPr>
              <w:t xml:space="preserve">Learn more about Robinson Middle School from the </w:t>
            </w:r>
            <w:r w:rsidR="00AB19C3">
              <w:rPr>
                <w:rFonts w:eastAsia="Arial" w:cs="Arial"/>
                <w:color w:val="000000"/>
              </w:rPr>
              <w:t xml:space="preserve">SGA, </w:t>
            </w:r>
            <w:r w:rsidRPr="00AB42E6">
              <w:rPr>
                <w:rFonts w:eastAsia="Arial" w:cs="Arial"/>
                <w:color w:val="000000"/>
              </w:rPr>
              <w:t xml:space="preserve">counselors, teachers and drama students. </w:t>
            </w:r>
          </w:p>
        </w:tc>
        <w:tc>
          <w:tcPr>
            <w:tcW w:w="2620" w:type="dxa"/>
            <w:tcMar>
              <w:top w:w="100" w:type="dxa"/>
              <w:left w:w="100" w:type="dxa"/>
              <w:bottom w:w="100" w:type="dxa"/>
              <w:right w:w="100" w:type="dxa"/>
            </w:tcMar>
          </w:tcPr>
          <w:p w:rsidR="003D4AA0" w:rsidRPr="00AB42E6" w:rsidRDefault="00BE0DF1" w:rsidP="00DF0C1D">
            <w:pPr>
              <w:widowControl w:val="0"/>
              <w:spacing w:after="0" w:line="240" w:lineRule="auto"/>
              <w:rPr>
                <w:rFonts w:eastAsia="Arial" w:cs="Arial"/>
                <w:color w:val="000000"/>
              </w:rPr>
            </w:pPr>
            <w:r w:rsidRPr="00AB42E6">
              <w:rPr>
                <w:rFonts w:eastAsia="Arial" w:cs="Arial"/>
                <w:color w:val="000000"/>
              </w:rPr>
              <w:t>Russell Theatre</w:t>
            </w:r>
          </w:p>
        </w:tc>
      </w:tr>
      <w:tr w:rsidR="00BE0DF1" w:rsidRPr="00DF0C1D" w:rsidTr="006F58D5">
        <w:trPr>
          <w:jc w:val="center"/>
        </w:trPr>
        <w:tc>
          <w:tcPr>
            <w:tcW w:w="1610" w:type="dxa"/>
            <w:tcMar>
              <w:top w:w="100" w:type="dxa"/>
              <w:left w:w="100" w:type="dxa"/>
              <w:bottom w:w="100" w:type="dxa"/>
              <w:right w:w="100" w:type="dxa"/>
            </w:tcMar>
          </w:tcPr>
          <w:p w:rsidR="00BE0DF1" w:rsidRPr="006F58D5" w:rsidRDefault="00BE0DF1" w:rsidP="00AB19C3">
            <w:pPr>
              <w:widowControl w:val="0"/>
              <w:spacing w:after="0" w:line="240" w:lineRule="auto"/>
              <w:jc w:val="center"/>
              <w:rPr>
                <w:rFonts w:eastAsia="Special Elite" w:cs="Special Elite"/>
                <w:b/>
                <w:color w:val="000000"/>
              </w:rPr>
            </w:pPr>
            <w:r w:rsidRPr="006F58D5">
              <w:rPr>
                <w:rFonts w:eastAsia="Special Elite" w:cs="Special Elite"/>
                <w:b/>
                <w:color w:val="000000"/>
              </w:rPr>
              <w:t>8:00-8:10</w:t>
            </w:r>
          </w:p>
        </w:tc>
        <w:tc>
          <w:tcPr>
            <w:tcW w:w="5490" w:type="dxa"/>
            <w:tcMar>
              <w:top w:w="100" w:type="dxa"/>
              <w:left w:w="100" w:type="dxa"/>
              <w:bottom w:w="100" w:type="dxa"/>
              <w:right w:w="100" w:type="dxa"/>
            </w:tcMar>
          </w:tcPr>
          <w:p w:rsidR="00BE0DF1" w:rsidRPr="00AB42E6" w:rsidRDefault="00BE0DF1" w:rsidP="00173E76">
            <w:pPr>
              <w:widowControl w:val="0"/>
              <w:spacing w:after="0" w:line="240" w:lineRule="auto"/>
              <w:rPr>
                <w:rFonts w:eastAsia="Arial" w:cs="Arial"/>
                <w:color w:val="000000"/>
              </w:rPr>
            </w:pPr>
            <w:r w:rsidRPr="00AB42E6">
              <w:rPr>
                <w:rFonts w:eastAsia="Arial" w:cs="Arial"/>
                <w:color w:val="000000"/>
              </w:rPr>
              <w:t xml:space="preserve">Parents will </w:t>
            </w:r>
            <w:r w:rsidR="00173E76">
              <w:rPr>
                <w:rFonts w:eastAsia="Arial" w:cs="Arial"/>
                <w:color w:val="000000"/>
              </w:rPr>
              <w:t>meet you near</w:t>
            </w:r>
            <w:r w:rsidRPr="00AB42E6">
              <w:rPr>
                <w:rFonts w:eastAsia="Arial" w:cs="Arial"/>
                <w:color w:val="000000"/>
              </w:rPr>
              <w:t xml:space="preserve"> Russell Theatre.</w:t>
            </w:r>
          </w:p>
        </w:tc>
        <w:tc>
          <w:tcPr>
            <w:tcW w:w="2620" w:type="dxa"/>
            <w:tcMar>
              <w:top w:w="100" w:type="dxa"/>
              <w:left w:w="100" w:type="dxa"/>
              <w:bottom w:w="100" w:type="dxa"/>
              <w:right w:w="100" w:type="dxa"/>
            </w:tcMar>
          </w:tcPr>
          <w:p w:rsidR="00BE0DF1" w:rsidRPr="00AB42E6" w:rsidRDefault="00BE0DF1" w:rsidP="00DF0C1D">
            <w:pPr>
              <w:widowControl w:val="0"/>
              <w:spacing w:after="0" w:line="240" w:lineRule="auto"/>
              <w:rPr>
                <w:rFonts w:eastAsia="Arial" w:cs="Arial"/>
                <w:color w:val="000000"/>
              </w:rPr>
            </w:pPr>
            <w:r w:rsidRPr="00AB42E6">
              <w:rPr>
                <w:rFonts w:eastAsia="Arial" w:cs="Arial"/>
                <w:color w:val="000000"/>
              </w:rPr>
              <w:t>Russell Theatre</w:t>
            </w:r>
          </w:p>
        </w:tc>
      </w:tr>
    </w:tbl>
    <w:p w:rsidR="006F58D5" w:rsidRDefault="006F58D5" w:rsidP="002171CB">
      <w:pPr>
        <w:rPr>
          <w:sz w:val="28"/>
          <w:szCs w:val="28"/>
        </w:rPr>
      </w:pPr>
    </w:p>
    <w:p w:rsidR="00DD25E4" w:rsidRDefault="00DD25E4" w:rsidP="002171CB">
      <w:pPr>
        <w:rPr>
          <w:sz w:val="28"/>
          <w:szCs w:val="28"/>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330"/>
        <w:gridCol w:w="7200"/>
        <w:gridCol w:w="900"/>
      </w:tblGrid>
      <w:tr w:rsidR="00DD25E4" w:rsidRPr="00DD25E4" w:rsidTr="00173E76">
        <w:trPr>
          <w:trHeight w:val="170"/>
        </w:trPr>
        <w:tc>
          <w:tcPr>
            <w:tcW w:w="1550" w:type="dxa"/>
          </w:tcPr>
          <w:p w:rsidR="00DD25E4" w:rsidRPr="00DD25E4" w:rsidRDefault="00DD25E4" w:rsidP="00DD25E4">
            <w:pPr>
              <w:tabs>
                <w:tab w:val="left" w:pos="720"/>
              </w:tabs>
              <w:spacing w:after="0" w:line="240" w:lineRule="auto"/>
              <w:jc w:val="center"/>
              <w:rPr>
                <w:rFonts w:ascii="Tahoma" w:eastAsia="Tahoma" w:hAnsi="Tahoma" w:cs="Tahoma"/>
                <w:color w:val="000000"/>
                <w:sz w:val="20"/>
                <w:szCs w:val="20"/>
              </w:rPr>
            </w:pPr>
            <w:r w:rsidRPr="00DD25E4">
              <w:rPr>
                <w:rFonts w:ascii="Arial Narrow" w:eastAsia="Arial Narrow" w:hAnsi="Arial Narrow" w:cs="Arial Narrow"/>
                <w:b/>
                <w:color w:val="000000"/>
                <w:sz w:val="20"/>
                <w:szCs w:val="20"/>
              </w:rPr>
              <w:lastRenderedPageBreak/>
              <w:t>Elective Courses</w:t>
            </w:r>
          </w:p>
        </w:tc>
        <w:tc>
          <w:tcPr>
            <w:tcW w:w="1330" w:type="dxa"/>
          </w:tcPr>
          <w:p w:rsidR="00DD25E4" w:rsidRPr="00DD25E4" w:rsidRDefault="00DD25E4" w:rsidP="00DD25E4">
            <w:pPr>
              <w:tabs>
                <w:tab w:val="left" w:pos="720"/>
              </w:tabs>
              <w:spacing w:after="0" w:line="240" w:lineRule="auto"/>
              <w:jc w:val="center"/>
              <w:rPr>
                <w:rFonts w:ascii="Tahoma" w:eastAsia="Tahoma" w:hAnsi="Tahoma" w:cs="Tahoma"/>
                <w:color w:val="000000"/>
                <w:sz w:val="20"/>
                <w:szCs w:val="20"/>
              </w:rPr>
            </w:pPr>
            <w:r w:rsidRPr="00DD25E4">
              <w:rPr>
                <w:rFonts w:ascii="Arial Narrow" w:eastAsia="Arial Narrow" w:hAnsi="Arial Narrow" w:cs="Arial Narrow"/>
                <w:b/>
                <w:color w:val="000000"/>
                <w:sz w:val="20"/>
                <w:szCs w:val="20"/>
              </w:rPr>
              <w:t>Teacher</w:t>
            </w:r>
          </w:p>
        </w:tc>
        <w:tc>
          <w:tcPr>
            <w:tcW w:w="7200" w:type="dxa"/>
          </w:tcPr>
          <w:p w:rsidR="00DD25E4" w:rsidRPr="00DD25E4" w:rsidRDefault="00DD25E4" w:rsidP="00DD25E4">
            <w:pPr>
              <w:tabs>
                <w:tab w:val="left" w:pos="720"/>
              </w:tabs>
              <w:spacing w:after="0" w:line="240" w:lineRule="auto"/>
              <w:jc w:val="center"/>
              <w:rPr>
                <w:rFonts w:ascii="Tahoma" w:eastAsia="Tahoma" w:hAnsi="Tahoma" w:cs="Tahoma"/>
                <w:color w:val="000000"/>
                <w:sz w:val="20"/>
                <w:szCs w:val="20"/>
              </w:rPr>
            </w:pPr>
            <w:r w:rsidRPr="00DD25E4">
              <w:rPr>
                <w:rFonts w:ascii="Arial Narrow" w:eastAsia="Arial Narrow" w:hAnsi="Arial Narrow" w:cs="Arial Narrow"/>
                <w:b/>
                <w:color w:val="000000"/>
                <w:sz w:val="20"/>
                <w:szCs w:val="20"/>
              </w:rPr>
              <w:t>Course Description</w:t>
            </w:r>
          </w:p>
        </w:tc>
        <w:tc>
          <w:tcPr>
            <w:tcW w:w="900" w:type="dxa"/>
          </w:tcPr>
          <w:p w:rsidR="00DD25E4" w:rsidRPr="00DD25E4" w:rsidRDefault="006C1A86" w:rsidP="006C1A86">
            <w:pPr>
              <w:tabs>
                <w:tab w:val="left" w:pos="720"/>
              </w:tabs>
              <w:spacing w:after="0" w:line="240" w:lineRule="auto"/>
              <w:jc w:val="center"/>
              <w:rPr>
                <w:rFonts w:ascii="Tahoma" w:eastAsia="Tahoma" w:hAnsi="Tahoma" w:cs="Tahoma"/>
                <w:color w:val="000000"/>
                <w:sz w:val="20"/>
                <w:szCs w:val="20"/>
              </w:rPr>
            </w:pPr>
            <w:r>
              <w:rPr>
                <w:rFonts w:ascii="Arial Narrow" w:eastAsia="Arial Narrow" w:hAnsi="Arial Narrow" w:cs="Arial Narrow"/>
                <w:b/>
                <w:color w:val="000000"/>
                <w:sz w:val="20"/>
                <w:szCs w:val="20"/>
              </w:rPr>
              <w:t>Room Number</w:t>
            </w:r>
          </w:p>
        </w:tc>
      </w:tr>
      <w:tr w:rsidR="00DD25E4" w:rsidRPr="00DD25E4" w:rsidTr="00173E76">
        <w:trPr>
          <w:trHeight w:val="580"/>
        </w:trPr>
        <w:tc>
          <w:tcPr>
            <w:tcW w:w="1550" w:type="dxa"/>
          </w:tcPr>
          <w:p w:rsidR="00DD25E4" w:rsidRPr="00DD25E4" w:rsidRDefault="00173E76" w:rsidP="00DD25E4">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 xml:space="preserve">Art Foundations </w:t>
            </w: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Computers in Art</w:t>
            </w:r>
          </w:p>
          <w:p w:rsidR="00DD25E4" w:rsidRPr="00DD25E4" w:rsidRDefault="00173E76" w:rsidP="00173E76">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3D Art</w:t>
            </w:r>
            <w:r>
              <w:rPr>
                <w:rFonts w:ascii="Arial Narrow" w:eastAsia="Arial Narrow" w:hAnsi="Arial Narrow" w:cs="Arial Narrow"/>
                <w:color w:val="000000"/>
                <w:sz w:val="20"/>
                <w:szCs w:val="20"/>
              </w:rPr>
              <w:t xml:space="preserve">           </w:t>
            </w:r>
            <w:r w:rsidR="00DD25E4" w:rsidRPr="00DD25E4">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Peer Helping</w:t>
            </w:r>
          </w:p>
        </w:tc>
        <w:tc>
          <w:tcPr>
            <w:tcW w:w="133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Ms. Herce</w:t>
            </w:r>
          </w:p>
        </w:tc>
        <w:tc>
          <w:tcPr>
            <w:tcW w:w="720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Beginning art skills such as drawing, painting, sculpture, and computer animation and design. Peer Leadership</w:t>
            </w:r>
          </w:p>
        </w:tc>
        <w:tc>
          <w:tcPr>
            <w:tcW w:w="900" w:type="dxa"/>
          </w:tcPr>
          <w:p w:rsidR="00DD25E4" w:rsidRPr="00DD25E4" w:rsidRDefault="00DD25E4" w:rsidP="00DD25E4">
            <w:pPr>
              <w:tabs>
                <w:tab w:val="left" w:pos="720"/>
              </w:tabs>
              <w:spacing w:after="0" w:line="240" w:lineRule="auto"/>
              <w:jc w:val="center"/>
              <w:rPr>
                <w:rFonts w:ascii="Tahoma" w:eastAsia="Tahoma" w:hAnsi="Tahoma" w:cs="Tahoma"/>
                <w:color w:val="000000"/>
                <w:sz w:val="20"/>
                <w:szCs w:val="20"/>
              </w:rPr>
            </w:pPr>
            <w:r w:rsidRPr="00DD25E4">
              <w:rPr>
                <w:rFonts w:ascii="Arial Narrow" w:eastAsia="Arial Narrow" w:hAnsi="Arial Narrow" w:cs="Arial Narrow"/>
                <w:color w:val="000000"/>
                <w:sz w:val="20"/>
                <w:szCs w:val="20"/>
              </w:rPr>
              <w:t>E 203</w:t>
            </w:r>
          </w:p>
        </w:tc>
      </w:tr>
      <w:tr w:rsidR="00DD25E4" w:rsidRPr="00DD25E4" w:rsidTr="00173E76">
        <w:trPr>
          <w:trHeight w:val="420"/>
        </w:trPr>
        <w:tc>
          <w:tcPr>
            <w:tcW w:w="1550" w:type="dxa"/>
          </w:tcPr>
          <w:p w:rsidR="00DD25E4" w:rsidRPr="00DD25E4" w:rsidRDefault="00173E76" w:rsidP="00DD25E4">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Band</w:t>
            </w:r>
          </w:p>
        </w:tc>
        <w:tc>
          <w:tcPr>
            <w:tcW w:w="133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Ms. Einuis</w:t>
            </w:r>
          </w:p>
        </w:tc>
        <w:tc>
          <w:tcPr>
            <w:tcW w:w="720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Students develop musical skills playing woodwind, brass and percussion instruments.  Learning music is like learning a language that is understood internationally.  It is a way to express emotions and thoughts when words are not enough.  Everyone contributes their own strengths and talents and together something magical is created. Periodic public performances are given.  The thrill of performing for an audience and for ourselves is unmatched by any other experience.</w:t>
            </w:r>
          </w:p>
        </w:tc>
        <w:tc>
          <w:tcPr>
            <w:tcW w:w="900" w:type="dxa"/>
          </w:tcPr>
          <w:p w:rsidR="00DD25E4" w:rsidRPr="00DD25E4" w:rsidRDefault="00DD25E4" w:rsidP="00DD25E4">
            <w:pPr>
              <w:tabs>
                <w:tab w:val="left" w:pos="720"/>
              </w:tabs>
              <w:spacing w:after="0" w:line="240" w:lineRule="auto"/>
              <w:jc w:val="center"/>
              <w:rPr>
                <w:rFonts w:ascii="Tahoma" w:eastAsia="Tahoma" w:hAnsi="Tahoma" w:cs="Tahoma"/>
                <w:color w:val="000000"/>
                <w:sz w:val="20"/>
                <w:szCs w:val="20"/>
              </w:rPr>
            </w:pPr>
            <w:r w:rsidRPr="00DD25E4">
              <w:rPr>
                <w:rFonts w:ascii="Arial Narrow" w:eastAsia="Arial Narrow" w:hAnsi="Arial Narrow" w:cs="Arial Narrow"/>
                <w:color w:val="000000"/>
                <w:sz w:val="20"/>
                <w:szCs w:val="20"/>
              </w:rPr>
              <w:t>402</w:t>
            </w:r>
          </w:p>
        </w:tc>
      </w:tr>
      <w:tr w:rsidR="00DD25E4" w:rsidRPr="00DD25E4" w:rsidTr="00173E76">
        <w:trPr>
          <w:trHeight w:val="935"/>
        </w:trPr>
        <w:tc>
          <w:tcPr>
            <w:tcW w:w="1550" w:type="dxa"/>
          </w:tcPr>
          <w:p w:rsidR="00173E76" w:rsidRDefault="00173E76" w:rsidP="00173E76">
            <w:pPr>
              <w:tabs>
                <w:tab w:val="left" w:pos="720"/>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Men’s &amp; Women’s Chorus</w:t>
            </w:r>
            <w:r w:rsidR="00F70372">
              <w:rPr>
                <w:rFonts w:ascii="Arial Narrow" w:eastAsia="Arial Narrow" w:hAnsi="Arial Narrow" w:cs="Arial Narrow"/>
                <w:color w:val="000000"/>
                <w:sz w:val="20"/>
                <w:szCs w:val="20"/>
              </w:rPr>
              <w:t>,</w:t>
            </w:r>
          </w:p>
          <w:p w:rsidR="00173E76" w:rsidRDefault="00F70372" w:rsidP="00173E76">
            <w:pPr>
              <w:tabs>
                <w:tab w:val="left" w:pos="720"/>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*Advanced Women’s Chorus </w:t>
            </w:r>
          </w:p>
          <w:p w:rsidR="00DD25E4" w:rsidRPr="00DD25E4" w:rsidRDefault="00DD25E4" w:rsidP="00173E76">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 xml:space="preserve"> </w:t>
            </w:r>
            <w:r w:rsidR="00173E76">
              <w:rPr>
                <w:rFonts w:ascii="Arial Narrow" w:eastAsia="Arial Narrow" w:hAnsi="Arial Narrow" w:cs="Arial Narrow"/>
                <w:color w:val="000000"/>
                <w:sz w:val="20"/>
                <w:szCs w:val="20"/>
              </w:rPr>
              <w:t>*</w:t>
            </w:r>
            <w:r w:rsidRPr="00DD25E4">
              <w:rPr>
                <w:rFonts w:ascii="Arial Narrow" w:eastAsia="Arial Narrow" w:hAnsi="Arial Narrow" w:cs="Arial Narrow"/>
                <w:color w:val="000000"/>
                <w:sz w:val="20"/>
                <w:szCs w:val="20"/>
              </w:rPr>
              <w:t>Piano Lab</w:t>
            </w:r>
          </w:p>
        </w:tc>
        <w:tc>
          <w:tcPr>
            <w:tcW w:w="133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Mr. Horanski</w:t>
            </w:r>
          </w:p>
          <w:p w:rsidR="00DD25E4" w:rsidRPr="00DD25E4" w:rsidRDefault="00DD25E4" w:rsidP="00DD25E4">
            <w:pPr>
              <w:tabs>
                <w:tab w:val="left" w:pos="720"/>
              </w:tabs>
              <w:spacing w:after="0" w:line="240" w:lineRule="auto"/>
              <w:rPr>
                <w:rFonts w:ascii="Tahoma" w:eastAsia="Tahoma" w:hAnsi="Tahoma" w:cs="Tahoma"/>
                <w:color w:val="000000"/>
                <w:sz w:val="20"/>
                <w:szCs w:val="20"/>
              </w:rPr>
            </w:pPr>
          </w:p>
        </w:tc>
        <w:tc>
          <w:tcPr>
            <w:tcW w:w="7200" w:type="dxa"/>
          </w:tcPr>
          <w:p w:rsidR="00DD25E4" w:rsidRPr="00DD25E4" w:rsidRDefault="00DD25E4" w:rsidP="00DD25E4">
            <w:pPr>
              <w:spacing w:after="0" w:line="240" w:lineRule="auto"/>
              <w:rPr>
                <w:rFonts w:ascii="Arial Narrow" w:eastAsia="Arial Narrow" w:hAnsi="Arial Narrow" w:cs="Arial Narrow"/>
                <w:color w:val="000000"/>
                <w:sz w:val="20"/>
                <w:szCs w:val="20"/>
              </w:rPr>
            </w:pPr>
            <w:r w:rsidRPr="00DD25E4">
              <w:rPr>
                <w:rFonts w:ascii="Arial Narrow" w:eastAsia="Arial Narrow" w:hAnsi="Arial Narrow" w:cs="Arial Narrow"/>
                <w:b/>
                <w:color w:val="000000"/>
                <w:sz w:val="20"/>
                <w:szCs w:val="20"/>
              </w:rPr>
              <w:t>Chorus</w:t>
            </w:r>
            <w:r w:rsidRPr="00DD25E4">
              <w:rPr>
                <w:rFonts w:ascii="Arial Narrow" w:eastAsia="Arial Narrow" w:hAnsi="Arial Narrow" w:cs="Arial Narrow"/>
                <w:color w:val="000000"/>
                <w:sz w:val="20"/>
                <w:szCs w:val="20"/>
              </w:rPr>
              <w:t xml:space="preserve">- All Levels Improve your voice by singing with a fun group of students! </w:t>
            </w:r>
          </w:p>
          <w:p w:rsidR="00DD25E4" w:rsidRPr="00DD25E4" w:rsidRDefault="00DD25E4" w:rsidP="00DD25E4">
            <w:pPr>
              <w:spacing w:after="0" w:line="240" w:lineRule="auto"/>
              <w:rPr>
                <w:rFonts w:ascii="Tahoma" w:eastAsia="Tahoma" w:hAnsi="Tahoma" w:cs="Tahoma"/>
                <w:color w:val="000000"/>
                <w:sz w:val="20"/>
                <w:szCs w:val="20"/>
              </w:rPr>
            </w:pPr>
            <w:r w:rsidRPr="00DD25E4">
              <w:rPr>
                <w:rFonts w:ascii="Arial Narrow" w:eastAsia="Arial Narrow" w:hAnsi="Arial Narrow" w:cs="Arial Narrow"/>
                <w:b/>
                <w:color w:val="000000"/>
                <w:sz w:val="20"/>
                <w:szCs w:val="20"/>
              </w:rPr>
              <w:t>Piano Lab</w:t>
            </w:r>
            <w:r w:rsidRPr="00DD25E4">
              <w:rPr>
                <w:rFonts w:ascii="Arial Narrow" w:eastAsia="Arial Narrow" w:hAnsi="Arial Narrow" w:cs="Arial Narrow"/>
                <w:color w:val="000000"/>
                <w:sz w:val="20"/>
                <w:szCs w:val="20"/>
              </w:rPr>
              <w:t xml:space="preserve">- </w:t>
            </w:r>
            <w:r w:rsidRPr="00DD25E4">
              <w:rPr>
                <w:rFonts w:ascii="Arial Narrow" w:eastAsia="Tahoma" w:hAnsi="Arial Narrow" w:cs="Tahoma"/>
                <w:color w:val="000000"/>
                <w:sz w:val="20"/>
                <w:szCs w:val="20"/>
              </w:rPr>
              <w:t>Have you always wanted to take piano lessons? Do you need more time to practice for piano lessons you already take, and want some extra help?</w:t>
            </w:r>
          </w:p>
        </w:tc>
        <w:tc>
          <w:tcPr>
            <w:tcW w:w="900" w:type="dxa"/>
          </w:tcPr>
          <w:p w:rsidR="00DD25E4" w:rsidRPr="00DD25E4" w:rsidRDefault="00DD25E4" w:rsidP="00DD25E4">
            <w:pPr>
              <w:tabs>
                <w:tab w:val="left" w:pos="720"/>
              </w:tabs>
              <w:spacing w:after="0" w:line="240" w:lineRule="auto"/>
              <w:jc w:val="center"/>
              <w:rPr>
                <w:rFonts w:ascii="Tahoma" w:eastAsia="Tahoma" w:hAnsi="Tahoma" w:cs="Tahoma"/>
                <w:color w:val="000000"/>
                <w:sz w:val="20"/>
                <w:szCs w:val="20"/>
              </w:rPr>
            </w:pPr>
            <w:r w:rsidRPr="00DD25E4">
              <w:rPr>
                <w:rFonts w:ascii="Arial Narrow" w:eastAsia="Arial Narrow" w:hAnsi="Arial Narrow" w:cs="Arial Narrow"/>
                <w:color w:val="000000"/>
                <w:sz w:val="20"/>
                <w:szCs w:val="20"/>
              </w:rPr>
              <w:t>400</w:t>
            </w:r>
          </w:p>
        </w:tc>
      </w:tr>
      <w:tr w:rsidR="00DD25E4" w:rsidRPr="00DD25E4" w:rsidTr="00173E76">
        <w:trPr>
          <w:trHeight w:val="530"/>
        </w:trPr>
        <w:tc>
          <w:tcPr>
            <w:tcW w:w="1550" w:type="dxa"/>
          </w:tcPr>
          <w:p w:rsidR="00DD25E4" w:rsidRPr="00DD25E4" w:rsidRDefault="00173E76" w:rsidP="00DD25E4">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Orchestra</w:t>
            </w:r>
          </w:p>
        </w:tc>
        <w:tc>
          <w:tcPr>
            <w:tcW w:w="133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Ms. Fitzgerald</w:t>
            </w:r>
          </w:p>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Ms. Rupert</w:t>
            </w:r>
          </w:p>
        </w:tc>
        <w:tc>
          <w:tcPr>
            <w:tcW w:w="720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Full year instruction in a string orchestra setting.</w:t>
            </w:r>
          </w:p>
        </w:tc>
        <w:tc>
          <w:tcPr>
            <w:tcW w:w="900" w:type="dxa"/>
            <w:tcBorders>
              <w:bottom w:val="single" w:sz="4" w:space="0" w:color="auto"/>
            </w:tcBorders>
          </w:tcPr>
          <w:p w:rsidR="00DD25E4" w:rsidRPr="00DD25E4" w:rsidRDefault="00DD25E4" w:rsidP="00DD25E4">
            <w:pPr>
              <w:tabs>
                <w:tab w:val="left" w:pos="720"/>
              </w:tabs>
              <w:spacing w:after="0" w:line="240" w:lineRule="auto"/>
              <w:jc w:val="center"/>
              <w:rPr>
                <w:rFonts w:ascii="Tahoma" w:eastAsia="Tahoma" w:hAnsi="Tahoma" w:cs="Tahoma"/>
                <w:color w:val="000000"/>
                <w:sz w:val="20"/>
                <w:szCs w:val="20"/>
              </w:rPr>
            </w:pPr>
            <w:r w:rsidRPr="00DD25E4">
              <w:rPr>
                <w:rFonts w:ascii="Arial Narrow" w:eastAsia="Arial Narrow" w:hAnsi="Arial Narrow" w:cs="Arial Narrow"/>
                <w:color w:val="000000"/>
                <w:sz w:val="20"/>
                <w:szCs w:val="20"/>
              </w:rPr>
              <w:t>401</w:t>
            </w:r>
          </w:p>
        </w:tc>
      </w:tr>
      <w:tr w:rsidR="00DD25E4" w:rsidRPr="00DD25E4" w:rsidTr="00173E76">
        <w:trPr>
          <w:trHeight w:val="1880"/>
        </w:trPr>
        <w:tc>
          <w:tcPr>
            <w:tcW w:w="1550" w:type="dxa"/>
          </w:tcPr>
          <w:p w:rsidR="00DD25E4" w:rsidRPr="00DD25E4" w:rsidRDefault="00173E76" w:rsidP="00DD25E4">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Creative Writing</w:t>
            </w:r>
          </w:p>
          <w:p w:rsidR="00173E76" w:rsidRDefault="00173E76" w:rsidP="00DD25E4">
            <w:pPr>
              <w:tabs>
                <w:tab w:val="left" w:pos="720"/>
              </w:tabs>
              <w:spacing w:after="0" w:line="240" w:lineRule="auto"/>
              <w:rPr>
                <w:rFonts w:ascii="Arial Narrow" w:eastAsia="Arial Narrow" w:hAnsi="Arial Narrow" w:cs="Arial Narrow"/>
                <w:color w:val="000000"/>
                <w:sz w:val="20"/>
                <w:szCs w:val="20"/>
              </w:rPr>
            </w:pPr>
          </w:p>
          <w:p w:rsidR="00DD25E4" w:rsidRPr="00DD25E4" w:rsidRDefault="00173E76" w:rsidP="00DD25E4">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Newspaper Journalism</w:t>
            </w:r>
          </w:p>
          <w:p w:rsidR="00173E76" w:rsidRDefault="00173E76" w:rsidP="00DD25E4">
            <w:pPr>
              <w:tabs>
                <w:tab w:val="left" w:pos="720"/>
              </w:tabs>
              <w:spacing w:after="0" w:line="240" w:lineRule="auto"/>
              <w:rPr>
                <w:rFonts w:ascii="Arial Narrow" w:eastAsia="Arial Narrow" w:hAnsi="Arial Narrow" w:cs="Arial Narrow"/>
                <w:color w:val="000000"/>
                <w:sz w:val="20"/>
                <w:szCs w:val="20"/>
              </w:rPr>
            </w:pPr>
          </w:p>
          <w:p w:rsidR="00DD25E4" w:rsidRPr="00DD25E4" w:rsidRDefault="00173E76" w:rsidP="00DD25E4">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Yearbook Production</w:t>
            </w:r>
          </w:p>
          <w:p w:rsidR="00173E76" w:rsidRDefault="00173E76" w:rsidP="00DD25E4">
            <w:pPr>
              <w:tabs>
                <w:tab w:val="left" w:pos="720"/>
              </w:tabs>
              <w:spacing w:after="0" w:line="240" w:lineRule="auto"/>
              <w:rPr>
                <w:rFonts w:ascii="Arial Narrow" w:eastAsia="Arial Narrow" w:hAnsi="Arial Narrow" w:cs="Arial Narrow"/>
                <w:color w:val="000000"/>
                <w:sz w:val="20"/>
                <w:szCs w:val="20"/>
              </w:rPr>
            </w:pPr>
          </w:p>
          <w:p w:rsidR="00DD25E4" w:rsidRPr="00DD25E4" w:rsidRDefault="00173E76" w:rsidP="00DD25E4">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 xml:space="preserve">Reading  </w:t>
            </w:r>
          </w:p>
          <w:p w:rsidR="00DD25E4" w:rsidRPr="00DD25E4" w:rsidRDefault="00DD25E4" w:rsidP="00DD25E4">
            <w:pPr>
              <w:tabs>
                <w:tab w:val="left" w:pos="720"/>
              </w:tabs>
              <w:spacing w:after="0" w:line="240" w:lineRule="auto"/>
              <w:rPr>
                <w:rFonts w:ascii="Arial Narrow" w:eastAsia="Arial Narrow" w:hAnsi="Arial Narrow" w:cs="Arial Narrow"/>
                <w:color w:val="000000"/>
                <w:sz w:val="20"/>
                <w:szCs w:val="20"/>
              </w:rPr>
            </w:pPr>
          </w:p>
        </w:tc>
        <w:tc>
          <w:tcPr>
            <w:tcW w:w="1330" w:type="dxa"/>
          </w:tcPr>
          <w:p w:rsidR="00DD25E4" w:rsidRPr="00DD25E4" w:rsidRDefault="00DD25E4" w:rsidP="00DD25E4">
            <w:pPr>
              <w:tabs>
                <w:tab w:val="left" w:pos="720"/>
              </w:tabs>
              <w:spacing w:after="0" w:line="240" w:lineRule="auto"/>
              <w:rPr>
                <w:rFonts w:ascii="Arial Narrow" w:eastAsia="Arial Narrow" w:hAnsi="Arial Narrow" w:cs="Arial Narrow"/>
                <w:color w:val="000000"/>
                <w:sz w:val="20"/>
                <w:szCs w:val="20"/>
              </w:rPr>
            </w:pPr>
            <w:r w:rsidRPr="00DD25E4">
              <w:rPr>
                <w:rFonts w:ascii="Arial Narrow" w:eastAsia="Arial Narrow" w:hAnsi="Arial Narrow" w:cs="Arial Narrow"/>
                <w:color w:val="000000"/>
                <w:sz w:val="20"/>
                <w:szCs w:val="20"/>
              </w:rPr>
              <w:t>Ms. Forte</w:t>
            </w:r>
          </w:p>
        </w:tc>
        <w:tc>
          <w:tcPr>
            <w:tcW w:w="7200" w:type="dxa"/>
          </w:tcPr>
          <w:p w:rsidR="00DD25E4" w:rsidRPr="00DD25E4" w:rsidRDefault="00DD25E4" w:rsidP="00DD25E4">
            <w:pPr>
              <w:spacing w:after="0" w:line="240" w:lineRule="auto"/>
              <w:rPr>
                <w:rFonts w:ascii="Tahoma" w:eastAsia="Tahoma" w:hAnsi="Tahoma" w:cs="Tahoma"/>
                <w:color w:val="000000"/>
                <w:sz w:val="20"/>
                <w:szCs w:val="20"/>
              </w:rPr>
            </w:pPr>
            <w:r w:rsidRPr="00DD25E4">
              <w:rPr>
                <w:rFonts w:ascii="Arial Narrow" w:eastAsia="Arial Narrow" w:hAnsi="Arial Narrow" w:cs="Arial Narrow"/>
                <w:b/>
                <w:color w:val="000000"/>
                <w:sz w:val="20"/>
                <w:szCs w:val="20"/>
              </w:rPr>
              <w:t>Newspaper Journalism</w:t>
            </w:r>
            <w:r w:rsidRPr="00DD25E4">
              <w:rPr>
                <w:rFonts w:ascii="Arial Narrow" w:eastAsia="Arial Narrow" w:hAnsi="Arial Narrow" w:cs="Arial Narrow"/>
                <w:color w:val="000000"/>
                <w:sz w:val="20"/>
                <w:szCs w:val="20"/>
              </w:rPr>
              <w:t>:</w:t>
            </w:r>
            <w:r w:rsidRPr="00DD25E4">
              <w:rPr>
                <w:rFonts w:ascii="Arial Narrow" w:eastAsia="Arial Narrow" w:hAnsi="Arial Narrow" w:cs="Arial Narrow"/>
                <w:b/>
                <w:color w:val="000000"/>
                <w:sz w:val="20"/>
                <w:szCs w:val="20"/>
              </w:rPr>
              <w:t xml:space="preserve"> </w:t>
            </w:r>
            <w:r w:rsidRPr="00DD25E4">
              <w:rPr>
                <w:rFonts w:ascii="Arial Narrow" w:eastAsia="Arial Narrow" w:hAnsi="Arial Narrow" w:cs="Arial Narrow"/>
                <w:color w:val="000000"/>
                <w:sz w:val="20"/>
                <w:szCs w:val="20"/>
              </w:rPr>
              <w:t xml:space="preserve">Students in newspaper journalism are the newspaper staff for the middle school newspaper, </w:t>
            </w:r>
            <w:r w:rsidRPr="00DD25E4">
              <w:rPr>
                <w:rFonts w:ascii="Arial Narrow" w:eastAsia="Arial Narrow" w:hAnsi="Arial Narrow" w:cs="Arial Narrow"/>
                <w:i/>
                <w:color w:val="000000"/>
                <w:sz w:val="20"/>
                <w:szCs w:val="20"/>
              </w:rPr>
              <w:t>The Medallion</w:t>
            </w:r>
            <w:r w:rsidRPr="00DD25E4">
              <w:rPr>
                <w:rFonts w:ascii="Arial Narrow" w:eastAsia="Arial Narrow" w:hAnsi="Arial Narrow" w:cs="Arial Narrow"/>
                <w:color w:val="000000"/>
                <w:sz w:val="20"/>
                <w:szCs w:val="20"/>
              </w:rPr>
              <w:t xml:space="preserve">. In class, students learn basic publication and journalism skills focusing on writing articles for </w:t>
            </w:r>
            <w:r w:rsidRPr="00DD25E4">
              <w:rPr>
                <w:rFonts w:ascii="Arial Narrow" w:eastAsia="Arial Narrow" w:hAnsi="Arial Narrow" w:cs="Arial Narrow"/>
                <w:i/>
                <w:color w:val="000000"/>
                <w:sz w:val="20"/>
                <w:szCs w:val="20"/>
              </w:rPr>
              <w:t>The Medallion</w:t>
            </w:r>
            <w:r w:rsidRPr="00DD25E4">
              <w:rPr>
                <w:rFonts w:ascii="Arial Narrow" w:eastAsia="Arial Narrow" w:hAnsi="Arial Narrow" w:cs="Arial Narrow"/>
                <w:color w:val="000000"/>
                <w:sz w:val="20"/>
                <w:szCs w:val="20"/>
              </w:rPr>
              <w:t xml:space="preserve">. </w:t>
            </w:r>
          </w:p>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b/>
                <w:color w:val="000000"/>
                <w:sz w:val="20"/>
                <w:szCs w:val="20"/>
              </w:rPr>
              <w:t>Yearbook Production:</w:t>
            </w:r>
            <w:r w:rsidRPr="00DD25E4">
              <w:rPr>
                <w:rFonts w:ascii="Arial Narrow" w:eastAsia="Arial Narrow" w:hAnsi="Arial Narrow" w:cs="Arial Narrow"/>
                <w:color w:val="000000"/>
                <w:sz w:val="20"/>
                <w:szCs w:val="20"/>
              </w:rPr>
              <w:t xml:space="preserve"> Students in this class will create the </w:t>
            </w:r>
            <w:r w:rsidRPr="00DD25E4">
              <w:rPr>
                <w:rFonts w:ascii="Arial Narrow" w:eastAsia="Arial Narrow" w:hAnsi="Arial Narrow" w:cs="Arial Narrow"/>
                <w:i/>
                <w:color w:val="000000"/>
                <w:sz w:val="20"/>
                <w:szCs w:val="20"/>
              </w:rPr>
              <w:t>Sentry</w:t>
            </w:r>
            <w:r w:rsidRPr="00DD25E4">
              <w:rPr>
                <w:rFonts w:ascii="Arial Narrow" w:eastAsia="Arial Narrow" w:hAnsi="Arial Narrow" w:cs="Arial Narrow"/>
                <w:color w:val="000000"/>
                <w:sz w:val="20"/>
                <w:szCs w:val="20"/>
              </w:rPr>
              <w:t xml:space="preserve"> yearbook from start to finish. Application required- see Mrs. Forte.</w:t>
            </w:r>
          </w:p>
          <w:p w:rsidR="00DD25E4" w:rsidRPr="00DD25E4" w:rsidRDefault="00DD25E4" w:rsidP="00DD25E4">
            <w:pPr>
              <w:spacing w:after="0" w:line="240" w:lineRule="auto"/>
              <w:rPr>
                <w:rFonts w:ascii="Arial Narrow" w:eastAsia="Arial Narrow" w:hAnsi="Arial Narrow" w:cs="Arial Narrow"/>
                <w:color w:val="000000"/>
                <w:sz w:val="20"/>
                <w:szCs w:val="20"/>
              </w:rPr>
            </w:pPr>
            <w:r w:rsidRPr="00DD25E4">
              <w:rPr>
                <w:rFonts w:ascii="Arial Narrow" w:eastAsia="Arial Narrow" w:hAnsi="Arial Narrow" w:cs="Arial Narrow"/>
                <w:b/>
                <w:color w:val="000000"/>
                <w:sz w:val="20"/>
                <w:szCs w:val="20"/>
              </w:rPr>
              <w:t>Reading</w:t>
            </w:r>
            <w:r w:rsidRPr="00DD25E4">
              <w:rPr>
                <w:rFonts w:ascii="Arial Narrow" w:eastAsia="Arial Narrow" w:hAnsi="Arial Narrow" w:cs="Arial Narrow"/>
                <w:color w:val="000000"/>
                <w:sz w:val="20"/>
                <w:szCs w:val="20"/>
              </w:rPr>
              <w:t>:</w:t>
            </w:r>
            <w:r w:rsidRPr="00DD25E4">
              <w:rPr>
                <w:rFonts w:ascii="Arial Narrow" w:eastAsia="Arial Narrow" w:hAnsi="Arial Narrow" w:cs="Arial Narrow"/>
                <w:color w:val="1F497D"/>
                <w:sz w:val="20"/>
                <w:szCs w:val="20"/>
              </w:rPr>
              <w:t xml:space="preserve"> </w:t>
            </w:r>
            <w:r w:rsidRPr="00DD25E4">
              <w:rPr>
                <w:rFonts w:ascii="Arial Narrow" w:eastAsia="Arial Narrow" w:hAnsi="Arial Narrow" w:cs="Arial Narrow"/>
                <w:color w:val="000000"/>
                <w:sz w:val="20"/>
                <w:szCs w:val="20"/>
              </w:rPr>
              <w:t>This is a class for students who like to read and often feel they don’t have enough time to do so. It is also for those students who don’t mind reading, but may have trouble finding books they like.</w:t>
            </w:r>
          </w:p>
          <w:p w:rsidR="00DD25E4" w:rsidRPr="00DD25E4" w:rsidRDefault="00DD25E4" w:rsidP="00DD25E4">
            <w:pPr>
              <w:spacing w:after="0" w:line="240" w:lineRule="auto"/>
              <w:rPr>
                <w:rFonts w:ascii="Arial Narrow" w:eastAsia="Arial Narrow" w:hAnsi="Arial Narrow" w:cs="Arial Narrow"/>
                <w:color w:val="000000"/>
                <w:sz w:val="20"/>
                <w:szCs w:val="20"/>
              </w:rPr>
            </w:pPr>
            <w:r w:rsidRPr="00DD25E4">
              <w:rPr>
                <w:rFonts w:ascii="Arial Narrow" w:eastAsia="Calibri" w:hAnsi="Arial Narrow" w:cs="Tahoma"/>
                <w:b/>
                <w:bCs/>
                <w:color w:val="000000"/>
                <w:sz w:val="20"/>
                <w:szCs w:val="20"/>
              </w:rPr>
              <w:t>Creative Writing</w:t>
            </w:r>
            <w:r w:rsidRPr="00DD25E4">
              <w:rPr>
                <w:rFonts w:ascii="Arial Narrow" w:eastAsia="Calibri" w:hAnsi="Arial Narrow" w:cs="Tahoma"/>
                <w:bCs/>
                <w:color w:val="000000"/>
                <w:sz w:val="20"/>
                <w:szCs w:val="20"/>
              </w:rPr>
              <w:t>:</w:t>
            </w:r>
            <w:r w:rsidRPr="00DD25E4">
              <w:rPr>
                <w:rFonts w:ascii="Arial Narrow" w:eastAsia="Calibri" w:hAnsi="Arial Narrow" w:cs="Tahoma"/>
                <w:color w:val="000000"/>
                <w:sz w:val="20"/>
                <w:szCs w:val="20"/>
              </w:rPr>
              <w:t xml:space="preserve"> This class is perfect for students who love to write and for students who are trying to improve their writing. Students will write short stories, poetry and complete a variety of writing projects.</w:t>
            </w:r>
          </w:p>
        </w:tc>
        <w:tc>
          <w:tcPr>
            <w:tcW w:w="900" w:type="dxa"/>
            <w:tcBorders>
              <w:bottom w:val="single" w:sz="4" w:space="0" w:color="auto"/>
            </w:tcBorders>
          </w:tcPr>
          <w:p w:rsidR="00DD25E4" w:rsidRPr="00DD25E4" w:rsidRDefault="00DD25E4" w:rsidP="00DD25E4">
            <w:pPr>
              <w:spacing w:after="0" w:line="240" w:lineRule="auto"/>
              <w:rPr>
                <w:rFonts w:ascii="Arial" w:eastAsia="Tahoma" w:hAnsi="Arial" w:cs="Arial"/>
                <w:color w:val="000000"/>
                <w:sz w:val="20"/>
                <w:szCs w:val="20"/>
              </w:rPr>
            </w:pPr>
            <w:r w:rsidRPr="00DD25E4">
              <w:rPr>
                <w:rFonts w:ascii="Arial" w:eastAsia="Tahoma" w:hAnsi="Arial" w:cs="Arial"/>
                <w:color w:val="000000"/>
                <w:sz w:val="20"/>
                <w:szCs w:val="20"/>
              </w:rPr>
              <w:t xml:space="preserve">  </w:t>
            </w:r>
            <w:r w:rsidRPr="00DD25E4">
              <w:rPr>
                <w:rFonts w:ascii="Arial Narrow" w:eastAsia="Arial Narrow" w:hAnsi="Arial Narrow" w:cs="Arial Narrow"/>
                <w:color w:val="000000"/>
                <w:sz w:val="20"/>
                <w:szCs w:val="20"/>
              </w:rPr>
              <w:t>E 217</w:t>
            </w:r>
          </w:p>
          <w:p w:rsidR="00DD25E4" w:rsidRPr="00DD25E4" w:rsidRDefault="00DD25E4" w:rsidP="00DD25E4">
            <w:pPr>
              <w:tabs>
                <w:tab w:val="left" w:pos="720"/>
              </w:tabs>
              <w:spacing w:after="0" w:line="240" w:lineRule="auto"/>
              <w:jc w:val="center"/>
              <w:rPr>
                <w:rFonts w:ascii="Arial" w:eastAsia="Arial Narrow" w:hAnsi="Arial" w:cs="Arial"/>
                <w:color w:val="000000"/>
                <w:sz w:val="20"/>
                <w:szCs w:val="20"/>
              </w:rPr>
            </w:pPr>
          </w:p>
        </w:tc>
      </w:tr>
      <w:tr w:rsidR="00DD25E4" w:rsidRPr="00DD25E4" w:rsidTr="00173E76">
        <w:trPr>
          <w:trHeight w:val="1460"/>
        </w:trPr>
        <w:tc>
          <w:tcPr>
            <w:tcW w:w="1550" w:type="dxa"/>
          </w:tcPr>
          <w:p w:rsidR="00DD25E4" w:rsidRDefault="00173E76" w:rsidP="00DD25E4">
            <w:pPr>
              <w:tabs>
                <w:tab w:val="left" w:pos="720"/>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Computer Solutions</w:t>
            </w:r>
          </w:p>
          <w:p w:rsidR="00173E76" w:rsidRPr="00DD25E4" w:rsidRDefault="00173E76" w:rsidP="00DD25E4">
            <w:pPr>
              <w:tabs>
                <w:tab w:val="left" w:pos="720"/>
              </w:tabs>
              <w:spacing w:after="0" w:line="240" w:lineRule="auto"/>
              <w:rPr>
                <w:rFonts w:ascii="Tahoma" w:eastAsia="Tahoma" w:hAnsi="Tahoma" w:cs="Tahoma"/>
                <w:color w:val="000000"/>
                <w:sz w:val="20"/>
                <w:szCs w:val="20"/>
              </w:rPr>
            </w:pPr>
          </w:p>
          <w:p w:rsidR="00DD25E4" w:rsidRPr="00DD25E4" w:rsidRDefault="00173E76" w:rsidP="00DD25E4">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Coding and Innovative Technologies</w:t>
            </w:r>
          </w:p>
        </w:tc>
        <w:tc>
          <w:tcPr>
            <w:tcW w:w="133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Ms. Lambert</w:t>
            </w:r>
          </w:p>
        </w:tc>
        <w:tc>
          <w:tcPr>
            <w:tcW w:w="7200" w:type="dxa"/>
            <w:tcBorders>
              <w:right w:val="single" w:sz="4" w:space="0" w:color="auto"/>
            </w:tcBorders>
          </w:tcPr>
          <w:p w:rsidR="00DD25E4" w:rsidRPr="00DD25E4" w:rsidRDefault="00DD25E4" w:rsidP="00DD25E4">
            <w:pPr>
              <w:tabs>
                <w:tab w:val="left" w:pos="720"/>
              </w:tabs>
              <w:spacing w:after="0" w:line="240" w:lineRule="auto"/>
              <w:rPr>
                <w:rFonts w:ascii="Arial Narrow" w:eastAsia="Tahoma" w:hAnsi="Arial Narrow" w:cs="Tahoma"/>
                <w:sz w:val="20"/>
                <w:szCs w:val="20"/>
              </w:rPr>
            </w:pPr>
            <w:r w:rsidRPr="00DD25E4">
              <w:rPr>
                <w:rFonts w:ascii="Arial Narrow" w:eastAsia="Arial Narrow" w:hAnsi="Arial Narrow" w:cs="Arial Narrow"/>
                <w:b/>
                <w:color w:val="000000"/>
                <w:sz w:val="20"/>
                <w:szCs w:val="20"/>
              </w:rPr>
              <w:t>Computer Solutions:</w:t>
            </w:r>
            <w:r w:rsidRPr="00DD25E4">
              <w:rPr>
                <w:rFonts w:ascii="Arial Narrow" w:eastAsia="Arial Narrow" w:hAnsi="Arial Narrow" w:cs="Arial Narrow"/>
                <w:color w:val="000000"/>
                <w:sz w:val="20"/>
                <w:szCs w:val="20"/>
              </w:rPr>
              <w:t xml:space="preserve">  Students will quickly see a positive change in their ability to use the computer to enhance school projects and improve their ability to clearly communicate their ideas through reports, charts, and visual presentations </w:t>
            </w:r>
            <w:r w:rsidRPr="00DD25E4">
              <w:rPr>
                <w:rFonts w:ascii="Arial Narrow" w:eastAsia="Tahoma" w:hAnsi="Arial Narrow" w:cs="Tahoma"/>
                <w:sz w:val="20"/>
                <w:szCs w:val="20"/>
              </w:rPr>
              <w:t>using Microsoft Office and Google applications.</w:t>
            </w:r>
          </w:p>
          <w:p w:rsidR="00DD25E4" w:rsidRPr="00DD25E4" w:rsidRDefault="00DD25E4" w:rsidP="00F70372">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b/>
                <w:color w:val="000000"/>
                <w:sz w:val="20"/>
                <w:szCs w:val="20"/>
              </w:rPr>
              <w:t>Coding and Innovative Technologies:</w:t>
            </w:r>
            <w:r w:rsidRPr="00DD25E4">
              <w:rPr>
                <w:rFonts w:ascii="Arial Narrow" w:eastAsia="Arial Narrow" w:hAnsi="Arial Narrow" w:cs="Arial Narrow"/>
                <w:color w:val="000000"/>
                <w:sz w:val="20"/>
                <w:szCs w:val="20"/>
              </w:rPr>
              <w:t xml:space="preserve"> Students will learn the basics of coding using a variety of apps and websites.  Hands-on projects will be completed using digital devices such as speech recognition headsets, digital cameras, digital tablets, iPads, </w:t>
            </w:r>
            <w:r w:rsidR="00F70372">
              <w:rPr>
                <w:rFonts w:ascii="Arial Narrow" w:eastAsia="Arial Narrow" w:hAnsi="Arial Narrow" w:cs="Arial Narrow"/>
                <w:color w:val="000000"/>
                <w:sz w:val="20"/>
                <w:szCs w:val="20"/>
              </w:rPr>
              <w:t xml:space="preserve">and </w:t>
            </w:r>
            <w:r w:rsidRPr="00DD25E4">
              <w:rPr>
                <w:rFonts w:ascii="Arial Narrow" w:eastAsia="Arial Narrow" w:hAnsi="Arial Narrow" w:cs="Arial Narrow"/>
                <w:color w:val="000000"/>
                <w:sz w:val="20"/>
                <w:szCs w:val="20"/>
              </w:rPr>
              <w:t>video cameras</w:t>
            </w:r>
            <w:r w:rsidR="00F70372">
              <w:rPr>
                <w:rFonts w:ascii="Arial Narrow" w:eastAsia="Arial Narrow" w:hAnsi="Arial Narrow" w:cs="Arial Narrow"/>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DD25E4" w:rsidRPr="00DD25E4" w:rsidRDefault="00DD25E4" w:rsidP="00DD25E4">
            <w:pPr>
              <w:tabs>
                <w:tab w:val="left" w:pos="720"/>
              </w:tabs>
              <w:spacing w:after="0" w:line="240" w:lineRule="auto"/>
              <w:jc w:val="center"/>
              <w:rPr>
                <w:rFonts w:ascii="Tahoma" w:eastAsia="Tahoma" w:hAnsi="Tahoma" w:cs="Tahoma"/>
                <w:color w:val="000000"/>
                <w:sz w:val="20"/>
                <w:szCs w:val="20"/>
              </w:rPr>
            </w:pPr>
            <w:r w:rsidRPr="00DD25E4">
              <w:rPr>
                <w:rFonts w:ascii="Arial Narrow" w:eastAsia="Arial Narrow" w:hAnsi="Arial Narrow" w:cs="Arial Narrow"/>
                <w:color w:val="000000"/>
                <w:sz w:val="20"/>
                <w:szCs w:val="20"/>
              </w:rPr>
              <w:t>E 218</w:t>
            </w:r>
          </w:p>
        </w:tc>
      </w:tr>
      <w:tr w:rsidR="008C002A" w:rsidRPr="00DD25E4" w:rsidTr="00173E76">
        <w:trPr>
          <w:trHeight w:val="1460"/>
        </w:trPr>
        <w:tc>
          <w:tcPr>
            <w:tcW w:w="1550" w:type="dxa"/>
          </w:tcPr>
          <w:p w:rsidR="008C002A" w:rsidRDefault="008C002A" w:rsidP="00DD25E4">
            <w:pPr>
              <w:tabs>
                <w:tab w:val="left" w:pos="720"/>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Media Communications</w:t>
            </w:r>
          </w:p>
          <w:p w:rsidR="008C002A" w:rsidRDefault="008C002A" w:rsidP="00DD25E4">
            <w:pPr>
              <w:tabs>
                <w:tab w:val="left" w:pos="720"/>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(TV Broadcasting)</w:t>
            </w:r>
          </w:p>
        </w:tc>
        <w:tc>
          <w:tcPr>
            <w:tcW w:w="1330" w:type="dxa"/>
          </w:tcPr>
          <w:p w:rsidR="008C002A" w:rsidRPr="00DD25E4" w:rsidRDefault="008C002A" w:rsidP="008C002A">
            <w:pPr>
              <w:tabs>
                <w:tab w:val="left" w:pos="720"/>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Mr. Chris Moore</w:t>
            </w:r>
          </w:p>
        </w:tc>
        <w:tc>
          <w:tcPr>
            <w:tcW w:w="7200" w:type="dxa"/>
            <w:tcBorders>
              <w:right w:val="single" w:sz="4" w:space="0" w:color="auto"/>
            </w:tcBorders>
          </w:tcPr>
          <w:p w:rsidR="008C002A" w:rsidRPr="008C002A" w:rsidRDefault="008C002A" w:rsidP="00DD25E4">
            <w:pPr>
              <w:tabs>
                <w:tab w:val="left" w:pos="720"/>
              </w:tabs>
              <w:spacing w:after="0" w:line="240" w:lineRule="auto"/>
              <w:rPr>
                <w:rFonts w:ascii="Arial Narrow" w:eastAsia="Arial Narrow" w:hAnsi="Arial Narrow" w:cs="Arial Narrow"/>
                <w:b/>
                <w:color w:val="000000"/>
                <w:sz w:val="20"/>
                <w:szCs w:val="20"/>
              </w:rPr>
            </w:pPr>
            <w:r w:rsidRPr="008C002A">
              <w:rPr>
                <w:rFonts w:ascii="Arial Narrow" w:hAnsi="Arial Narrow"/>
                <w:b/>
                <w:sz w:val="20"/>
                <w:szCs w:val="20"/>
              </w:rPr>
              <w:t>Media Communications (TV Broadcasting)</w:t>
            </w:r>
            <w:r w:rsidRPr="008C002A">
              <w:rPr>
                <w:b/>
                <w:sz w:val="20"/>
                <w:szCs w:val="20"/>
              </w:rPr>
              <w:t xml:space="preserve"> </w:t>
            </w:r>
            <w:r w:rsidRPr="008C002A">
              <w:rPr>
                <w:rFonts w:ascii="Arial Narrow" w:hAnsi="Arial Narrow"/>
                <w:sz w:val="20"/>
                <w:szCs w:val="20"/>
              </w:rPr>
              <w:t>TV Broadcasting is back!  Learn how to compose, write, direct, act, edit, and air information for Robinson Middle School!  This class is geared toward self-starters:  students that have a drive to find, collect, and share information with the school.  This course will explore the techniques and skills needed to execute a Robinson MS news/information broadcast.  Students will work weekly on creating interest pieces, collecting interviews, sharing announcements, shooting, editing, and on-camera delivery.</w:t>
            </w:r>
          </w:p>
        </w:tc>
        <w:tc>
          <w:tcPr>
            <w:tcW w:w="900" w:type="dxa"/>
            <w:tcBorders>
              <w:top w:val="single" w:sz="4" w:space="0" w:color="auto"/>
              <w:left w:val="single" w:sz="4" w:space="0" w:color="auto"/>
              <w:bottom w:val="single" w:sz="4" w:space="0" w:color="auto"/>
              <w:right w:val="single" w:sz="4" w:space="0" w:color="auto"/>
            </w:tcBorders>
          </w:tcPr>
          <w:p w:rsidR="008C002A" w:rsidRPr="00DD25E4" w:rsidRDefault="008C002A" w:rsidP="00DD25E4">
            <w:pPr>
              <w:tabs>
                <w:tab w:val="left" w:pos="720"/>
              </w:tabs>
              <w:spacing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E219</w:t>
            </w:r>
          </w:p>
        </w:tc>
      </w:tr>
      <w:tr w:rsidR="00DD25E4" w:rsidRPr="00DD25E4" w:rsidTr="00173E76">
        <w:trPr>
          <w:trHeight w:val="520"/>
        </w:trPr>
        <w:tc>
          <w:tcPr>
            <w:tcW w:w="1550" w:type="dxa"/>
          </w:tcPr>
          <w:p w:rsidR="00DD25E4" w:rsidRPr="00DD25E4" w:rsidRDefault="00173E76" w:rsidP="00DD25E4">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Engineering Design &amp; Modeling (Tech Ed)</w:t>
            </w:r>
          </w:p>
        </w:tc>
        <w:tc>
          <w:tcPr>
            <w:tcW w:w="133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 xml:space="preserve">Mr. Snyder </w:t>
            </w:r>
          </w:p>
          <w:p w:rsidR="00DD25E4" w:rsidRPr="00DD25E4" w:rsidRDefault="00DD25E4" w:rsidP="00DD25E4">
            <w:pPr>
              <w:tabs>
                <w:tab w:val="left" w:pos="720"/>
              </w:tabs>
              <w:spacing w:after="0" w:line="240" w:lineRule="auto"/>
              <w:rPr>
                <w:rFonts w:ascii="Tahoma" w:eastAsia="Tahoma" w:hAnsi="Tahoma" w:cs="Tahoma"/>
                <w:color w:val="000000"/>
                <w:sz w:val="20"/>
                <w:szCs w:val="20"/>
              </w:rPr>
            </w:pPr>
          </w:p>
        </w:tc>
        <w:tc>
          <w:tcPr>
            <w:tcW w:w="7200" w:type="dxa"/>
          </w:tcPr>
          <w:p w:rsidR="00DD25E4" w:rsidRPr="00DD25E4" w:rsidRDefault="00DD25E4" w:rsidP="00DD25E4">
            <w:pPr>
              <w:widowControl w:val="0"/>
              <w:spacing w:after="0" w:line="240" w:lineRule="auto"/>
              <w:rPr>
                <w:rFonts w:ascii="Tahoma" w:eastAsia="Tahoma" w:hAnsi="Tahoma" w:cs="Tahoma"/>
                <w:color w:val="000000"/>
                <w:sz w:val="20"/>
                <w:szCs w:val="20"/>
              </w:rPr>
            </w:pPr>
            <w:r w:rsidRPr="00DD25E4">
              <w:rPr>
                <w:rFonts w:ascii="Arial Narrow" w:eastAsia="Arial Narrow" w:hAnsi="Arial Narrow" w:cs="Arial Narrow"/>
                <w:b/>
                <w:color w:val="000000"/>
                <w:sz w:val="20"/>
                <w:szCs w:val="20"/>
              </w:rPr>
              <w:t>Tech Ed</w:t>
            </w:r>
            <w:r w:rsidRPr="00DD25E4">
              <w:rPr>
                <w:rFonts w:ascii="Arial Narrow" w:eastAsia="Arial Narrow" w:hAnsi="Arial Narrow" w:cs="Arial Narrow"/>
                <w:color w:val="000000"/>
                <w:sz w:val="20"/>
                <w:szCs w:val="20"/>
              </w:rPr>
              <w:t xml:space="preserve"> is an educational, challenging, and fun elective using hands on activities to learn about technology and engineering.</w:t>
            </w:r>
          </w:p>
        </w:tc>
        <w:tc>
          <w:tcPr>
            <w:tcW w:w="900" w:type="dxa"/>
            <w:tcBorders>
              <w:top w:val="single" w:sz="4" w:space="0" w:color="auto"/>
            </w:tcBorders>
          </w:tcPr>
          <w:p w:rsidR="00DD25E4" w:rsidRPr="00DD25E4" w:rsidRDefault="00DD25E4" w:rsidP="00DD25E4">
            <w:pPr>
              <w:tabs>
                <w:tab w:val="left" w:pos="720"/>
              </w:tabs>
              <w:spacing w:after="0" w:line="240" w:lineRule="auto"/>
              <w:jc w:val="center"/>
              <w:rPr>
                <w:rFonts w:ascii="Tahoma" w:eastAsia="Tahoma" w:hAnsi="Tahoma" w:cs="Tahoma"/>
                <w:color w:val="000000"/>
                <w:sz w:val="20"/>
                <w:szCs w:val="20"/>
              </w:rPr>
            </w:pPr>
            <w:r w:rsidRPr="00DD25E4">
              <w:rPr>
                <w:rFonts w:ascii="Arial Narrow" w:eastAsia="Arial Narrow" w:hAnsi="Arial Narrow" w:cs="Arial Narrow"/>
                <w:color w:val="000000"/>
                <w:sz w:val="20"/>
                <w:szCs w:val="20"/>
              </w:rPr>
              <w:t>E 101</w:t>
            </w:r>
          </w:p>
        </w:tc>
      </w:tr>
      <w:tr w:rsidR="00DD25E4" w:rsidRPr="00DD25E4" w:rsidTr="00173E76">
        <w:trPr>
          <w:trHeight w:val="782"/>
        </w:trPr>
        <w:tc>
          <w:tcPr>
            <w:tcW w:w="1550" w:type="dxa"/>
          </w:tcPr>
          <w:p w:rsidR="00DD25E4" w:rsidRPr="00DD25E4" w:rsidRDefault="00173E76" w:rsidP="00DD25E4">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Family and Consumer Science</w:t>
            </w:r>
            <w:r w:rsidR="006C1A86">
              <w:rPr>
                <w:rFonts w:ascii="Arial Narrow" w:eastAsia="Arial Narrow" w:hAnsi="Arial Narrow" w:cs="Arial Narrow"/>
                <w:color w:val="000000"/>
                <w:sz w:val="20"/>
                <w:szCs w:val="20"/>
              </w:rPr>
              <w:t>s</w:t>
            </w:r>
            <w:r w:rsidR="00DD25E4" w:rsidRPr="00DD25E4">
              <w:rPr>
                <w:rFonts w:ascii="Arial Narrow" w:eastAsia="Arial Narrow" w:hAnsi="Arial Narrow" w:cs="Arial Narrow"/>
                <w:color w:val="000000"/>
                <w:sz w:val="20"/>
                <w:szCs w:val="20"/>
              </w:rPr>
              <w:t xml:space="preserve"> 7</w:t>
            </w:r>
          </w:p>
        </w:tc>
        <w:tc>
          <w:tcPr>
            <w:tcW w:w="133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Ms. Esslinger</w:t>
            </w:r>
          </w:p>
        </w:tc>
        <w:tc>
          <w:tcPr>
            <w:tcW w:w="720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 xml:space="preserve">Application of core content in hands on projects involving sewing and cooking skills. </w:t>
            </w:r>
          </w:p>
        </w:tc>
        <w:tc>
          <w:tcPr>
            <w:tcW w:w="900" w:type="dxa"/>
          </w:tcPr>
          <w:p w:rsidR="00DD25E4" w:rsidRPr="00DD25E4" w:rsidRDefault="00DD25E4" w:rsidP="00DD25E4">
            <w:pPr>
              <w:tabs>
                <w:tab w:val="left" w:pos="720"/>
              </w:tabs>
              <w:spacing w:after="0" w:line="240" w:lineRule="auto"/>
              <w:jc w:val="center"/>
              <w:rPr>
                <w:rFonts w:ascii="Tahoma" w:eastAsia="Tahoma" w:hAnsi="Tahoma" w:cs="Tahoma"/>
                <w:color w:val="000000"/>
                <w:sz w:val="20"/>
                <w:szCs w:val="20"/>
              </w:rPr>
            </w:pPr>
            <w:r w:rsidRPr="00DD25E4">
              <w:rPr>
                <w:rFonts w:ascii="Arial Narrow" w:eastAsia="Arial Narrow" w:hAnsi="Arial Narrow" w:cs="Arial Narrow"/>
                <w:color w:val="000000"/>
                <w:sz w:val="20"/>
                <w:szCs w:val="20"/>
              </w:rPr>
              <w:t>D 107</w:t>
            </w:r>
          </w:p>
        </w:tc>
      </w:tr>
      <w:tr w:rsidR="00DD25E4" w:rsidRPr="00DD25E4" w:rsidTr="00173E76">
        <w:trPr>
          <w:trHeight w:val="710"/>
        </w:trPr>
        <w:tc>
          <w:tcPr>
            <w:tcW w:w="1550" w:type="dxa"/>
          </w:tcPr>
          <w:p w:rsidR="00DD25E4" w:rsidRPr="00DD25E4" w:rsidRDefault="00173E76" w:rsidP="00DD25E4">
            <w:pPr>
              <w:tabs>
                <w:tab w:val="left" w:pos="720"/>
              </w:tabs>
              <w:spacing w:after="0" w:line="240" w:lineRule="auto"/>
              <w:rPr>
                <w:rFonts w:ascii="Tahoma" w:eastAsia="Tahoma" w:hAnsi="Tahoma" w:cs="Tahoma"/>
                <w:color w:val="000000"/>
                <w:sz w:val="20"/>
                <w:szCs w:val="20"/>
              </w:rPr>
            </w:pPr>
            <w:r>
              <w:rPr>
                <w:rFonts w:ascii="Arial Narrow" w:eastAsia="Arial Narrow" w:hAnsi="Arial Narrow" w:cs="Arial Narrow"/>
                <w:color w:val="000000"/>
                <w:sz w:val="20"/>
                <w:szCs w:val="20"/>
              </w:rPr>
              <w:t>*</w:t>
            </w:r>
            <w:r w:rsidR="00DD25E4" w:rsidRPr="00DD25E4">
              <w:rPr>
                <w:rFonts w:ascii="Arial Narrow" w:eastAsia="Arial Narrow" w:hAnsi="Arial Narrow" w:cs="Arial Narrow"/>
                <w:color w:val="000000"/>
                <w:sz w:val="20"/>
                <w:szCs w:val="20"/>
              </w:rPr>
              <w:t>World Languages</w:t>
            </w:r>
          </w:p>
        </w:tc>
        <w:tc>
          <w:tcPr>
            <w:tcW w:w="133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Various Teachers</w:t>
            </w:r>
          </w:p>
        </w:tc>
        <w:tc>
          <w:tcPr>
            <w:tcW w:w="7200" w:type="dxa"/>
          </w:tcPr>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b/>
                <w:color w:val="000000"/>
                <w:sz w:val="20"/>
                <w:szCs w:val="20"/>
              </w:rPr>
              <w:t>Interested in learning a different language!!!!!!!</w:t>
            </w:r>
          </w:p>
          <w:p w:rsidR="00DD25E4" w:rsidRPr="00DD25E4" w:rsidRDefault="00DD25E4" w:rsidP="00DD25E4">
            <w:pPr>
              <w:tabs>
                <w:tab w:val="left" w:pos="720"/>
              </w:tabs>
              <w:spacing w:after="0" w:line="240" w:lineRule="auto"/>
              <w:rPr>
                <w:rFonts w:ascii="Tahoma" w:eastAsia="Tahoma" w:hAnsi="Tahoma" w:cs="Tahoma"/>
                <w:color w:val="000000"/>
                <w:sz w:val="20"/>
                <w:szCs w:val="20"/>
              </w:rPr>
            </w:pPr>
            <w:r w:rsidRPr="00DD25E4">
              <w:rPr>
                <w:rFonts w:ascii="Arial Narrow" w:eastAsia="Arial Narrow" w:hAnsi="Arial Narrow" w:cs="Arial Narrow"/>
                <w:color w:val="000000"/>
                <w:sz w:val="20"/>
                <w:szCs w:val="20"/>
              </w:rPr>
              <w:t>Explore the five world languages at RMS.  Chinese, French, Latin, German, Spanish</w:t>
            </w:r>
          </w:p>
        </w:tc>
        <w:tc>
          <w:tcPr>
            <w:tcW w:w="900" w:type="dxa"/>
          </w:tcPr>
          <w:p w:rsidR="00DD25E4" w:rsidRPr="00DD25E4" w:rsidRDefault="00DD25E4" w:rsidP="00DD25E4">
            <w:pPr>
              <w:tabs>
                <w:tab w:val="left" w:pos="720"/>
              </w:tabs>
              <w:spacing w:after="0" w:line="240" w:lineRule="auto"/>
              <w:jc w:val="center"/>
              <w:rPr>
                <w:rFonts w:ascii="Arial Narrow" w:eastAsia="Arial Narrow" w:hAnsi="Arial Narrow" w:cs="Arial Narrow"/>
                <w:color w:val="000000"/>
                <w:sz w:val="20"/>
                <w:szCs w:val="20"/>
              </w:rPr>
            </w:pPr>
            <w:r w:rsidRPr="00DD25E4">
              <w:rPr>
                <w:rFonts w:ascii="Arial Narrow" w:eastAsia="Arial Narrow" w:hAnsi="Arial Narrow" w:cs="Arial Narrow"/>
                <w:color w:val="000000"/>
                <w:sz w:val="20"/>
                <w:szCs w:val="20"/>
              </w:rPr>
              <w:t xml:space="preserve">Upper   </w:t>
            </w:r>
          </w:p>
          <w:p w:rsidR="00DD25E4" w:rsidRPr="00DD25E4" w:rsidRDefault="00DD25E4" w:rsidP="00DD25E4">
            <w:pPr>
              <w:tabs>
                <w:tab w:val="left" w:pos="720"/>
              </w:tabs>
              <w:spacing w:after="0" w:line="240" w:lineRule="auto"/>
              <w:jc w:val="center"/>
              <w:rPr>
                <w:rFonts w:ascii="Tahoma" w:eastAsia="Tahoma" w:hAnsi="Tahoma" w:cs="Tahoma"/>
                <w:color w:val="000000"/>
                <w:sz w:val="20"/>
                <w:szCs w:val="20"/>
              </w:rPr>
            </w:pPr>
            <w:r w:rsidRPr="00DD25E4">
              <w:rPr>
                <w:rFonts w:ascii="Arial Narrow" w:eastAsia="Arial Narrow" w:hAnsi="Arial Narrow" w:cs="Arial Narrow"/>
                <w:color w:val="000000"/>
                <w:sz w:val="20"/>
                <w:szCs w:val="20"/>
              </w:rPr>
              <w:t>D-POD</w:t>
            </w:r>
          </w:p>
        </w:tc>
      </w:tr>
      <w:tr w:rsidR="008C002A" w:rsidRPr="00DD25E4" w:rsidTr="00173E76">
        <w:trPr>
          <w:trHeight w:val="710"/>
        </w:trPr>
        <w:tc>
          <w:tcPr>
            <w:tcW w:w="1550" w:type="dxa"/>
          </w:tcPr>
          <w:p w:rsidR="008C002A" w:rsidRDefault="008C002A" w:rsidP="008C002A">
            <w:pPr>
              <w:tabs>
                <w:tab w:val="left" w:pos="720"/>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*Theatre Arts</w:t>
            </w:r>
          </w:p>
          <w:p w:rsidR="0048091C" w:rsidRDefault="0048091C" w:rsidP="008C002A">
            <w:pPr>
              <w:tabs>
                <w:tab w:val="left" w:pos="720"/>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(Drama)</w:t>
            </w:r>
          </w:p>
        </w:tc>
        <w:tc>
          <w:tcPr>
            <w:tcW w:w="1330" w:type="dxa"/>
          </w:tcPr>
          <w:p w:rsidR="008C002A" w:rsidRPr="00DD25E4" w:rsidRDefault="008C002A" w:rsidP="00DD25E4">
            <w:pPr>
              <w:tabs>
                <w:tab w:val="left" w:pos="720"/>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Ms. Hard</w:t>
            </w:r>
          </w:p>
        </w:tc>
        <w:tc>
          <w:tcPr>
            <w:tcW w:w="7200" w:type="dxa"/>
          </w:tcPr>
          <w:p w:rsidR="008C002A" w:rsidRPr="008C002A" w:rsidRDefault="008C002A" w:rsidP="00DD25E4">
            <w:pPr>
              <w:tabs>
                <w:tab w:val="left" w:pos="720"/>
              </w:tabs>
              <w:spacing w:after="0" w:line="240" w:lineRule="auto"/>
              <w:rPr>
                <w:rFonts w:ascii="Arial Narrow" w:eastAsia="Arial Narrow" w:hAnsi="Arial Narrow" w:cs="Arial Narrow"/>
                <w:b/>
                <w:color w:val="000000"/>
                <w:sz w:val="20"/>
                <w:szCs w:val="20"/>
              </w:rPr>
            </w:pPr>
            <w:r w:rsidRPr="008C002A">
              <w:rPr>
                <w:rFonts w:ascii="Arial Narrow" w:eastAsia="Arial Narrow" w:hAnsi="Arial Narrow" w:cs="Arial Narrow"/>
                <w:sz w:val="20"/>
                <w:szCs w:val="20"/>
              </w:rPr>
              <w:t>Create, play, collaborate, and engage!  Learn about the stage, acting, working with others, attacking a play or scene, theatre history and traditions, and confidence building techniques in this interactive and highly active class!</w:t>
            </w:r>
          </w:p>
        </w:tc>
        <w:tc>
          <w:tcPr>
            <w:tcW w:w="900" w:type="dxa"/>
          </w:tcPr>
          <w:p w:rsidR="008C002A" w:rsidRPr="00DD25E4" w:rsidRDefault="008C002A" w:rsidP="00DD25E4">
            <w:pPr>
              <w:tabs>
                <w:tab w:val="left" w:pos="720"/>
              </w:tabs>
              <w:spacing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D106</w:t>
            </w:r>
          </w:p>
        </w:tc>
      </w:tr>
    </w:tbl>
    <w:p w:rsidR="00DD25E4" w:rsidRDefault="00DD25E4" w:rsidP="002171CB">
      <w:pPr>
        <w:rPr>
          <w:sz w:val="28"/>
          <w:szCs w:val="28"/>
        </w:rPr>
      </w:pPr>
    </w:p>
    <w:sectPr w:rsidR="00DD25E4" w:rsidSect="006C1A86">
      <w:headerReference w:type="default" r:id="rId7"/>
      <w:pgSz w:w="12240" w:h="15840"/>
      <w:pgMar w:top="720" w:right="720" w:bottom="720" w:left="720" w:header="576"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B3F" w:rsidRDefault="00630B3F" w:rsidP="00630B3F">
      <w:pPr>
        <w:spacing w:after="0" w:line="240" w:lineRule="auto"/>
      </w:pPr>
      <w:r>
        <w:separator/>
      </w:r>
    </w:p>
  </w:endnote>
  <w:endnote w:type="continuationSeparator" w:id="0">
    <w:p w:rsidR="00630B3F" w:rsidRDefault="00630B3F" w:rsidP="0063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pecial Elit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B3F" w:rsidRDefault="00630B3F" w:rsidP="00630B3F">
      <w:pPr>
        <w:spacing w:after="0" w:line="240" w:lineRule="auto"/>
      </w:pPr>
      <w:r>
        <w:separator/>
      </w:r>
    </w:p>
  </w:footnote>
  <w:footnote w:type="continuationSeparator" w:id="0">
    <w:p w:rsidR="00630B3F" w:rsidRDefault="00630B3F" w:rsidP="00630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B3F" w:rsidRDefault="00630B3F" w:rsidP="00630B3F">
    <w:pPr>
      <w:pStyle w:val="Header"/>
      <w:jc w:val="center"/>
      <w:rPr>
        <w:rFonts w:ascii="Comic Sans MS" w:hAnsi="Comic Sans MS"/>
        <w:b/>
        <w:sz w:val="36"/>
        <w:szCs w:val="36"/>
      </w:rPr>
    </w:pPr>
    <w:r>
      <w:rPr>
        <w:rFonts w:eastAsia="Special Elite" w:cs="Arial"/>
        <w:noProof/>
        <w:color w:val="000000" w:themeColor="text1"/>
        <w:sz w:val="44"/>
        <w:szCs w:val="44"/>
      </w:rPr>
      <w:drawing>
        <wp:inline distT="0" distB="0" distL="0" distR="0" wp14:anchorId="54B63C19" wp14:editId="6E2C63B8">
          <wp:extent cx="732790" cy="38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812914" cy="431589"/>
                  </a:xfrm>
                  <a:prstGeom prst="rect">
                    <a:avLst/>
                  </a:prstGeom>
                </pic:spPr>
              </pic:pic>
            </a:graphicData>
          </a:graphic>
        </wp:inline>
      </w:drawing>
    </w:r>
    <w:r w:rsidRPr="00630B3F">
      <w:rPr>
        <w:rFonts w:ascii="Comic Sans MS" w:hAnsi="Comic Sans MS"/>
        <w:b/>
        <w:sz w:val="36"/>
        <w:szCs w:val="36"/>
      </w:rPr>
      <w:t>R</w:t>
    </w:r>
    <w:r>
      <w:rPr>
        <w:rFonts w:ascii="Comic Sans MS" w:hAnsi="Comic Sans MS"/>
        <w:b/>
        <w:sz w:val="36"/>
        <w:szCs w:val="36"/>
      </w:rPr>
      <w:t xml:space="preserve">ISING 7 </w:t>
    </w:r>
    <w:r w:rsidRPr="00630B3F">
      <w:rPr>
        <w:rFonts w:ascii="Comic Sans MS" w:hAnsi="Comic Sans MS"/>
        <w:b/>
        <w:sz w:val="36"/>
        <w:szCs w:val="36"/>
      </w:rPr>
      <w:t>ELECTIVES SHOWCASE</w:t>
    </w:r>
    <w:r>
      <w:rPr>
        <w:rFonts w:eastAsia="Special Elite" w:cs="Arial"/>
        <w:noProof/>
        <w:color w:val="000000" w:themeColor="text1"/>
        <w:sz w:val="44"/>
        <w:szCs w:val="44"/>
      </w:rPr>
      <w:drawing>
        <wp:inline distT="0" distB="0" distL="0" distR="0" wp14:anchorId="51E34ED2" wp14:editId="1853B9D0">
          <wp:extent cx="734060" cy="43738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805063" cy="479696"/>
                  </a:xfrm>
                  <a:prstGeom prst="rect">
                    <a:avLst/>
                  </a:prstGeom>
                </pic:spPr>
              </pic:pic>
            </a:graphicData>
          </a:graphic>
        </wp:inline>
      </w:drawing>
    </w:r>
  </w:p>
  <w:p w:rsidR="0048091C" w:rsidRPr="0048091C" w:rsidRDefault="0048091C" w:rsidP="00630B3F">
    <w:pPr>
      <w:pStyle w:val="Header"/>
      <w:jc w:val="center"/>
      <w:rPr>
        <w:rFonts w:ascii="Comic Sans MS" w:hAnsi="Comic Sans MS"/>
        <w:b/>
        <w:sz w:val="32"/>
        <w:szCs w:val="32"/>
      </w:rPr>
    </w:pPr>
    <w:r w:rsidRPr="0048091C">
      <w:rPr>
        <w:rFonts w:ascii="Comic Sans MS" w:hAnsi="Comic Sans MS"/>
        <w:b/>
        <w:sz w:val="32"/>
        <w:szCs w:val="32"/>
      </w:rPr>
      <w:t>Student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A3F7F"/>
    <w:multiLevelType w:val="hybridMultilevel"/>
    <w:tmpl w:val="08C8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EC"/>
    <w:rsid w:val="000429C4"/>
    <w:rsid w:val="00173E76"/>
    <w:rsid w:val="001D156F"/>
    <w:rsid w:val="002171CB"/>
    <w:rsid w:val="003A3859"/>
    <w:rsid w:val="003D4AA0"/>
    <w:rsid w:val="004013FE"/>
    <w:rsid w:val="00434E64"/>
    <w:rsid w:val="0048091C"/>
    <w:rsid w:val="004C7B9A"/>
    <w:rsid w:val="005A045D"/>
    <w:rsid w:val="00630B3F"/>
    <w:rsid w:val="006700EC"/>
    <w:rsid w:val="006A36F4"/>
    <w:rsid w:val="006C1A86"/>
    <w:rsid w:val="006E35DA"/>
    <w:rsid w:val="006F58D5"/>
    <w:rsid w:val="008571C9"/>
    <w:rsid w:val="008C002A"/>
    <w:rsid w:val="00A83FF9"/>
    <w:rsid w:val="00AB19C3"/>
    <w:rsid w:val="00AB42E6"/>
    <w:rsid w:val="00BE0DF1"/>
    <w:rsid w:val="00BE21C6"/>
    <w:rsid w:val="00CF2AF9"/>
    <w:rsid w:val="00D56068"/>
    <w:rsid w:val="00D80BB9"/>
    <w:rsid w:val="00DD25E4"/>
    <w:rsid w:val="00DF0C1D"/>
    <w:rsid w:val="00F70372"/>
    <w:rsid w:val="00F8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2318"/>
  <w15:chartTrackingRefBased/>
  <w15:docId w15:val="{873356B8-231E-40BA-BC81-8DF4B51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1D"/>
    <w:pPr>
      <w:ind w:left="720"/>
      <w:contextualSpacing/>
    </w:pPr>
  </w:style>
  <w:style w:type="paragraph" w:styleId="NoSpacing">
    <w:name w:val="No Spacing"/>
    <w:link w:val="NoSpacingChar"/>
    <w:uiPriority w:val="1"/>
    <w:qFormat/>
    <w:rsid w:val="00AB42E6"/>
    <w:pPr>
      <w:spacing w:after="0" w:line="240" w:lineRule="auto"/>
    </w:pPr>
    <w:rPr>
      <w:rFonts w:eastAsiaTheme="minorEastAsia"/>
    </w:rPr>
  </w:style>
  <w:style w:type="character" w:customStyle="1" w:styleId="NoSpacingChar">
    <w:name w:val="No Spacing Char"/>
    <w:basedOn w:val="DefaultParagraphFont"/>
    <w:link w:val="NoSpacing"/>
    <w:uiPriority w:val="1"/>
    <w:rsid w:val="00AB42E6"/>
    <w:rPr>
      <w:rFonts w:eastAsiaTheme="minorEastAsia"/>
    </w:rPr>
  </w:style>
  <w:style w:type="paragraph" w:styleId="Header">
    <w:name w:val="header"/>
    <w:basedOn w:val="Normal"/>
    <w:link w:val="HeaderChar"/>
    <w:uiPriority w:val="99"/>
    <w:unhideWhenUsed/>
    <w:rsid w:val="00630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B3F"/>
  </w:style>
  <w:style w:type="paragraph" w:styleId="Footer">
    <w:name w:val="footer"/>
    <w:basedOn w:val="Normal"/>
    <w:link w:val="FooterChar"/>
    <w:uiPriority w:val="99"/>
    <w:unhideWhenUsed/>
    <w:rsid w:val="00630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3F"/>
  </w:style>
  <w:style w:type="paragraph" w:styleId="BalloonText">
    <w:name w:val="Balloon Text"/>
    <w:basedOn w:val="Normal"/>
    <w:link w:val="BalloonTextChar"/>
    <w:uiPriority w:val="99"/>
    <w:semiHidden/>
    <w:unhideWhenUsed/>
    <w:rsid w:val="00173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 Adrienne M.</dc:creator>
  <cp:keywords/>
  <dc:description/>
  <cp:lastModifiedBy>Lyons, Jamee</cp:lastModifiedBy>
  <cp:revision>5</cp:revision>
  <cp:lastPrinted>2018-12-14T12:43:00Z</cp:lastPrinted>
  <dcterms:created xsi:type="dcterms:W3CDTF">2018-12-13T20:35:00Z</dcterms:created>
  <dcterms:modified xsi:type="dcterms:W3CDTF">2018-12-14T14:10:00Z</dcterms:modified>
</cp:coreProperties>
</file>